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EDB67FC"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441D20">
        <w:rPr>
          <w:rFonts w:ascii="Times New Roman" w:hAnsi="Times New Roman" w:cs="Times New Roman"/>
        </w:rPr>
        <w:t>FOR PROPOSAL #</w:t>
      </w:r>
      <w:r w:rsidR="000E5249">
        <w:rPr>
          <w:rFonts w:ascii="Times New Roman" w:hAnsi="Times New Roman" w:cs="Times New Roman"/>
        </w:rPr>
        <w:t>20251340058</w:t>
      </w:r>
      <w:r w:rsidRPr="009A3EA6">
        <w:rPr>
          <w:rFonts w:ascii="Times New Roman" w:hAnsi="Times New Roman" w:cs="Times New Roman"/>
        </w:rPr>
        <w:br/>
      </w:r>
      <w:bookmarkStart w:id="0" w:name="_Hlk208408296"/>
      <w:r w:rsidR="001C5AEA" w:rsidRPr="001C5AEA">
        <w:rPr>
          <w:rFonts w:ascii="Times New Roman" w:hAnsi="Times New Roman" w:cs="Times New Roman"/>
          <w:szCs w:val="22"/>
        </w:rPr>
        <w:t>Vending &amp; Refreshment Services</w:t>
      </w:r>
    </w:p>
    <w:bookmarkEnd w:id="0"/>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0A88E21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r w:rsidR="001C5AEA" w:rsidRPr="001C5AEA">
        <w:rPr>
          <w:rFonts w:ascii="Times New Roman" w:hAnsi="Times New Roman" w:cs="Times New Roman"/>
          <w:szCs w:val="22"/>
        </w:rPr>
        <w:t>Vending &amp; Refreshment Services</w:t>
      </w:r>
      <w:r w:rsidRPr="009A3EA6">
        <w:rPr>
          <w:rFonts w:ascii="Times New Roman" w:hAnsi="Times New Roman" w:cs="Times New Roman"/>
          <w:szCs w:val="22"/>
        </w:rPr>
        <w:t>.</w:t>
      </w:r>
      <w:bookmarkEnd w:id="1"/>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3A52FF5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441D20">
        <w:rPr>
          <w:rFonts w:ascii="Times New Roman" w:hAnsi="Times New Roman" w:cs="Times New Roman"/>
          <w:color w:val="0000FF"/>
          <w:u w:val="single"/>
        </w:rPr>
        <w:t>10/03/2025</w:t>
      </w:r>
    </w:p>
    <w:p w14:paraId="7574978A" w14:textId="1A93B9B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441D20">
        <w:rPr>
          <w:rFonts w:ascii="Times New Roman" w:hAnsi="Times New Roman" w:cs="Times New Roman"/>
          <w:color w:val="0000FF"/>
          <w:u w:val="single"/>
        </w:rPr>
        <w:t>10/24/2025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6B3C2197" w:rsidR="00EC7C8E" w:rsidRPr="00441D20" w:rsidRDefault="00EC7C8E" w:rsidP="00EC7C8E">
      <w:pPr>
        <w:pStyle w:val="CoverEntries"/>
        <w:jc w:val="both"/>
        <w:rPr>
          <w:rFonts w:ascii="Times New Roman" w:hAnsi="Times New Roman" w:cs="Times New Roman"/>
          <w:b w:val="0"/>
          <w:szCs w:val="22"/>
        </w:rPr>
      </w:pPr>
      <w:r w:rsidRPr="00441D20">
        <w:rPr>
          <w:rFonts w:ascii="Times New Roman" w:hAnsi="Times New Roman" w:cs="Times New Roman"/>
          <w:b w:val="0"/>
          <w:szCs w:val="22"/>
        </w:rPr>
        <w:t xml:space="preserve">The </w:t>
      </w:r>
      <w:proofErr w:type="gramStart"/>
      <w:r w:rsidRPr="00441D20">
        <w:rPr>
          <w:rFonts w:ascii="Times New Roman" w:hAnsi="Times New Roman" w:cs="Times New Roman"/>
          <w:b w:val="0"/>
          <w:szCs w:val="22"/>
        </w:rPr>
        <w:t>District</w:t>
      </w:r>
      <w:proofErr w:type="gramEnd"/>
      <w:r w:rsidRPr="00441D20">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1C5AEA" w:rsidRPr="00441D20">
        <w:rPr>
          <w:rFonts w:ascii="Times New Roman" w:hAnsi="Times New Roman" w:cs="Times New Roman"/>
          <w:szCs w:val="22"/>
        </w:rPr>
        <w:t>Vending &amp; Refreshment Services</w:t>
      </w:r>
      <w:r w:rsidRPr="00441D20">
        <w:rPr>
          <w:rFonts w:ascii="Times New Roman" w:hAnsi="Times New Roman" w:cs="Times New Roman"/>
          <w:b w:val="0"/>
          <w:bCs/>
          <w:szCs w:val="22"/>
        </w:rPr>
        <w:t xml:space="preserve"> </w:t>
      </w:r>
      <w:r w:rsidRPr="00441D20">
        <w:rPr>
          <w:rFonts w:ascii="Times New Roman" w:hAnsi="Times New Roman" w:cs="Times New Roman"/>
          <w:b w:val="0"/>
          <w:szCs w:val="22"/>
        </w:rPr>
        <w:t>(the “Service(s)”), as set forth and specified herein (See</w:t>
      </w:r>
      <w:r w:rsidRPr="00441D20">
        <w:rPr>
          <w:rFonts w:ascii="Times New Roman" w:hAnsi="Times New Roman"/>
          <w:b w:val="0"/>
        </w:rPr>
        <w:t xml:space="preserve"> </w:t>
      </w:r>
      <w:r w:rsidRPr="00441D20">
        <w:rPr>
          <w:rFonts w:ascii="Times New Roman" w:hAnsi="Times New Roman" w:cs="Times New Roman"/>
          <w:szCs w:val="22"/>
        </w:rPr>
        <w:t xml:space="preserve">Section </w:t>
      </w:r>
      <w:r w:rsidRPr="00441D20">
        <w:rPr>
          <w:rFonts w:ascii="Times New Roman" w:hAnsi="Times New Roman" w:cs="Times New Roman"/>
          <w:szCs w:val="22"/>
        </w:rPr>
        <w:fldChar w:fldCharType="begin"/>
      </w:r>
      <w:r w:rsidRPr="00441D20">
        <w:rPr>
          <w:rFonts w:ascii="Times New Roman" w:hAnsi="Times New Roman" w:cs="Times New Roman"/>
          <w:szCs w:val="22"/>
        </w:rPr>
        <w:instrText xml:space="preserve"> REF _Ref66699916 \w \p \h </w:instrText>
      </w:r>
      <w:r w:rsidR="00441D20">
        <w:rPr>
          <w:rFonts w:ascii="Times New Roman" w:hAnsi="Times New Roman" w:cs="Times New Roman"/>
          <w:szCs w:val="22"/>
        </w:rPr>
        <w:instrText xml:space="preserve"> \* MERGEFORMAT </w:instrText>
      </w:r>
      <w:r w:rsidRPr="00441D20">
        <w:rPr>
          <w:rFonts w:ascii="Times New Roman" w:hAnsi="Times New Roman" w:cs="Times New Roman"/>
          <w:szCs w:val="22"/>
        </w:rPr>
      </w:r>
      <w:r w:rsidRPr="00441D20">
        <w:rPr>
          <w:rFonts w:ascii="Times New Roman" w:hAnsi="Times New Roman" w:cs="Times New Roman"/>
          <w:szCs w:val="22"/>
        </w:rPr>
        <w:fldChar w:fldCharType="separate"/>
      </w:r>
      <w:r w:rsidRPr="00441D20">
        <w:rPr>
          <w:rFonts w:ascii="Times New Roman" w:hAnsi="Times New Roman" w:cs="Times New Roman"/>
          <w:szCs w:val="22"/>
        </w:rPr>
        <w:t>II below</w:t>
      </w:r>
      <w:r w:rsidRPr="00441D20">
        <w:rPr>
          <w:rFonts w:ascii="Times New Roman" w:hAnsi="Times New Roman" w:cs="Times New Roman"/>
          <w:szCs w:val="22"/>
        </w:rPr>
        <w:fldChar w:fldCharType="end"/>
      </w:r>
      <w:r w:rsidRPr="00441D20">
        <w:rPr>
          <w:rFonts w:ascii="Times New Roman" w:hAnsi="Times New Roman" w:cs="Times New Roman"/>
          <w:szCs w:val="22"/>
        </w:rPr>
        <w:t xml:space="preserve">, </w:t>
      </w:r>
      <w:r w:rsidRPr="00441D20">
        <w:rPr>
          <w:rFonts w:ascii="Times New Roman" w:hAnsi="Times New Roman" w:cs="Times New Roman"/>
          <w:szCs w:val="22"/>
        </w:rPr>
        <w:fldChar w:fldCharType="begin"/>
      </w:r>
      <w:r w:rsidRPr="00441D20">
        <w:rPr>
          <w:rFonts w:ascii="Times New Roman" w:hAnsi="Times New Roman" w:cs="Times New Roman"/>
          <w:szCs w:val="22"/>
        </w:rPr>
        <w:instrText xml:space="preserve"> REF _Ref66699916 \h  \* MERGEFORMAT </w:instrText>
      </w:r>
      <w:r w:rsidRPr="00441D20">
        <w:rPr>
          <w:rFonts w:ascii="Times New Roman" w:hAnsi="Times New Roman" w:cs="Times New Roman"/>
          <w:szCs w:val="22"/>
        </w:rPr>
      </w:r>
      <w:r w:rsidRPr="00441D20">
        <w:rPr>
          <w:rFonts w:ascii="Times New Roman" w:hAnsi="Times New Roman" w:cs="Times New Roman"/>
          <w:szCs w:val="22"/>
        </w:rPr>
        <w:fldChar w:fldCharType="separate"/>
      </w:r>
      <w:r w:rsidRPr="00441D20">
        <w:rPr>
          <w:rFonts w:ascii="Times New Roman" w:hAnsi="Times New Roman" w:cs="Times New Roman"/>
          <w:szCs w:val="22"/>
        </w:rPr>
        <w:t>Business Requirements</w:t>
      </w:r>
      <w:r w:rsidRPr="00441D20">
        <w:rPr>
          <w:rFonts w:ascii="Times New Roman" w:hAnsi="Times New Roman" w:cs="Times New Roman"/>
          <w:szCs w:val="22"/>
        </w:rPr>
        <w:fldChar w:fldCharType="end"/>
      </w:r>
      <w:r w:rsidRPr="00441D20">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441D20">
        <w:rPr>
          <w:rFonts w:ascii="Times New Roman" w:hAnsi="Times New Roman" w:cs="Times New Roman"/>
          <w:szCs w:val="22"/>
        </w:rPr>
        <w:t xml:space="preserve">Section </w:t>
      </w:r>
      <w:r w:rsidRPr="00441D20">
        <w:rPr>
          <w:rFonts w:ascii="Times New Roman" w:hAnsi="Times New Roman" w:cs="Times New Roman"/>
          <w:szCs w:val="22"/>
        </w:rPr>
        <w:fldChar w:fldCharType="begin"/>
      </w:r>
      <w:r w:rsidRPr="00441D20">
        <w:rPr>
          <w:rFonts w:ascii="Times New Roman" w:hAnsi="Times New Roman" w:cs="Times New Roman"/>
          <w:szCs w:val="22"/>
        </w:rPr>
        <w:instrText xml:space="preserve"> REF _Ref66699951 \w \h </w:instrText>
      </w:r>
      <w:r w:rsidR="00441D20">
        <w:rPr>
          <w:rFonts w:ascii="Times New Roman" w:hAnsi="Times New Roman" w:cs="Times New Roman"/>
          <w:szCs w:val="22"/>
        </w:rPr>
        <w:instrText xml:space="preserve"> \* MERGEFORMAT </w:instrText>
      </w:r>
      <w:r w:rsidRPr="00441D20">
        <w:rPr>
          <w:rFonts w:ascii="Times New Roman" w:hAnsi="Times New Roman" w:cs="Times New Roman"/>
          <w:szCs w:val="22"/>
        </w:rPr>
      </w:r>
      <w:r w:rsidRPr="00441D20">
        <w:rPr>
          <w:rFonts w:ascii="Times New Roman" w:hAnsi="Times New Roman" w:cs="Times New Roman"/>
          <w:szCs w:val="22"/>
        </w:rPr>
        <w:fldChar w:fldCharType="separate"/>
      </w:r>
      <w:r w:rsidRPr="00441D20">
        <w:rPr>
          <w:rFonts w:ascii="Times New Roman" w:hAnsi="Times New Roman" w:cs="Times New Roman"/>
          <w:szCs w:val="22"/>
        </w:rPr>
        <w:t>I.B</w:t>
      </w:r>
      <w:r w:rsidRPr="00441D20">
        <w:rPr>
          <w:rFonts w:ascii="Times New Roman" w:hAnsi="Times New Roman" w:cs="Times New Roman"/>
          <w:szCs w:val="22"/>
        </w:rPr>
        <w:fldChar w:fldCharType="end"/>
      </w:r>
      <w:r w:rsidRPr="00441D20">
        <w:rPr>
          <w:rFonts w:ascii="Times New Roman" w:hAnsi="Times New Roman"/>
          <w:b w:val="0"/>
        </w:rPr>
        <w:t xml:space="preserve"> </w:t>
      </w:r>
      <w:r w:rsidRPr="00441D20">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7CE19FB4" w:rsidR="00EC7C8E" w:rsidRPr="00441D20" w:rsidRDefault="00EC7C8E" w:rsidP="00EC7C8E">
      <w:pPr>
        <w:pStyle w:val="Heading2para"/>
        <w:spacing w:before="0"/>
        <w:ind w:left="0" w:firstLine="0"/>
        <w:jc w:val="both"/>
        <w:rPr>
          <w:rFonts w:eastAsia="Calibri"/>
        </w:rPr>
      </w:pPr>
      <w:r w:rsidRPr="00441D20">
        <w:rPr>
          <w:rFonts w:cs="Times New Roman"/>
          <w:szCs w:val="22"/>
        </w:rPr>
        <w:t xml:space="preserve">A Solicitation Response does not commit the </w:t>
      </w:r>
      <w:proofErr w:type="gramStart"/>
      <w:r w:rsidRPr="00441D20">
        <w:rPr>
          <w:rFonts w:cs="Times New Roman"/>
          <w:szCs w:val="22"/>
        </w:rPr>
        <w:t>District</w:t>
      </w:r>
      <w:proofErr w:type="gramEnd"/>
      <w:r w:rsidRPr="00441D20">
        <w:rPr>
          <w:rFonts w:cs="Times New Roman"/>
          <w:szCs w:val="22"/>
        </w:rPr>
        <w:t xml:space="preserve"> to accept such Solicitation Response or to award a contract based on any Solicitation Response (“Contract Award”) merely because a Solicitation Response may propose the lowest price for the Services.  The </w:t>
      </w:r>
      <w:proofErr w:type="gramStart"/>
      <w:r w:rsidRPr="00441D20">
        <w:rPr>
          <w:rFonts w:cs="Times New Roman"/>
          <w:szCs w:val="22"/>
        </w:rPr>
        <w:t>District</w:t>
      </w:r>
      <w:proofErr w:type="gramEnd"/>
      <w:r w:rsidRPr="00441D20">
        <w:rPr>
          <w:rFonts w:cs="Times New Roman"/>
          <w:szCs w:val="22"/>
        </w:rPr>
        <w:t xml:space="preserve"> expressly reserves the right to base any Contract Award hereunder upon its evaluation of all relevant factors regarding the vendor, including, but not limited to, </w:t>
      </w:r>
      <w:r w:rsidRPr="00441D20">
        <w:t>Service</w:t>
      </w:r>
      <w:r w:rsidRPr="00441D20">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441D20">
        <w:rPr>
          <w:rFonts w:eastAsia="Calibri"/>
        </w:rPr>
        <w:t xml:space="preserve">Qualifications and omissions will be considered when evaluating vendor solicitation responses. A Solicitation Response that does not meet the minimum requirements set forth in </w:t>
      </w:r>
      <w:r w:rsidRPr="00441D20">
        <w:rPr>
          <w:rFonts w:cs="Times New Roman"/>
          <w:szCs w:val="22"/>
        </w:rPr>
        <w:t xml:space="preserve">Section </w:t>
      </w:r>
      <w:r w:rsidRPr="00441D20">
        <w:rPr>
          <w:rFonts w:cs="Times New Roman"/>
          <w:szCs w:val="22"/>
        </w:rPr>
        <w:fldChar w:fldCharType="begin"/>
      </w:r>
      <w:r w:rsidRPr="00441D20">
        <w:rPr>
          <w:rFonts w:cs="Times New Roman"/>
          <w:szCs w:val="22"/>
        </w:rPr>
        <w:instrText xml:space="preserve"> REF _Ref66699916 \w \p \h </w:instrText>
      </w:r>
      <w:r w:rsidR="00441D20">
        <w:rPr>
          <w:rFonts w:cs="Times New Roman"/>
          <w:szCs w:val="22"/>
        </w:rPr>
        <w:instrText xml:space="preserve"> \* MERGEFORMAT </w:instrText>
      </w:r>
      <w:r w:rsidRPr="00441D20">
        <w:rPr>
          <w:rFonts w:cs="Times New Roman"/>
          <w:szCs w:val="22"/>
        </w:rPr>
      </w:r>
      <w:r w:rsidRPr="00441D20">
        <w:rPr>
          <w:rFonts w:cs="Times New Roman"/>
          <w:szCs w:val="22"/>
        </w:rPr>
        <w:fldChar w:fldCharType="separate"/>
      </w:r>
      <w:r w:rsidRPr="00441D20">
        <w:rPr>
          <w:rFonts w:cs="Times New Roman"/>
          <w:szCs w:val="22"/>
        </w:rPr>
        <w:t>II below</w:t>
      </w:r>
      <w:r w:rsidRPr="00441D20">
        <w:rPr>
          <w:rFonts w:cs="Times New Roman"/>
          <w:szCs w:val="22"/>
        </w:rPr>
        <w:fldChar w:fldCharType="end"/>
      </w:r>
      <w:r w:rsidRPr="00441D20">
        <w:rPr>
          <w:rFonts w:cs="Times New Roman"/>
          <w:szCs w:val="22"/>
        </w:rPr>
        <w:t xml:space="preserve">, </w:t>
      </w:r>
      <w:r w:rsidRPr="00441D20">
        <w:rPr>
          <w:rFonts w:cs="Times New Roman"/>
          <w:i/>
          <w:iCs/>
          <w:szCs w:val="22"/>
        </w:rPr>
        <w:fldChar w:fldCharType="begin"/>
      </w:r>
      <w:r w:rsidRPr="00441D20">
        <w:rPr>
          <w:rFonts w:cs="Times New Roman"/>
          <w:i/>
          <w:iCs/>
          <w:szCs w:val="22"/>
        </w:rPr>
        <w:instrText xml:space="preserve"> REF _Ref66699916 \h  \* MERGEFORMAT </w:instrText>
      </w:r>
      <w:r w:rsidRPr="00441D20">
        <w:rPr>
          <w:rFonts w:cs="Times New Roman"/>
          <w:i/>
          <w:iCs/>
          <w:szCs w:val="22"/>
        </w:rPr>
      </w:r>
      <w:r w:rsidRPr="00441D20">
        <w:rPr>
          <w:rFonts w:cs="Times New Roman"/>
          <w:i/>
          <w:iCs/>
          <w:szCs w:val="22"/>
        </w:rPr>
        <w:fldChar w:fldCharType="separate"/>
      </w:r>
      <w:r w:rsidRPr="00441D20">
        <w:rPr>
          <w:rFonts w:cs="Times New Roman"/>
          <w:i/>
          <w:iCs/>
          <w:szCs w:val="22"/>
        </w:rPr>
        <w:t>Business Requirements</w:t>
      </w:r>
      <w:r w:rsidRPr="00441D20">
        <w:rPr>
          <w:rFonts w:cs="Times New Roman"/>
          <w:i/>
          <w:iCs/>
          <w:szCs w:val="22"/>
        </w:rPr>
        <w:fldChar w:fldCharType="end"/>
      </w:r>
      <w:r w:rsidRPr="00441D20">
        <w:rPr>
          <w:rFonts w:cs="Times New Roman"/>
          <w:szCs w:val="22"/>
        </w:rPr>
        <w:t>, will be disqualified.</w:t>
      </w:r>
    </w:p>
    <w:p w14:paraId="269C45E9" w14:textId="5874C19E" w:rsidR="00EC7C8E" w:rsidRPr="009A3EA6" w:rsidRDefault="00EC7C8E" w:rsidP="00EC7C8E">
      <w:pPr>
        <w:pStyle w:val="Heading2para"/>
        <w:spacing w:before="0"/>
        <w:ind w:left="0" w:firstLine="0"/>
        <w:jc w:val="both"/>
        <w:rPr>
          <w:rFonts w:cs="Times New Roman"/>
          <w:szCs w:val="22"/>
        </w:rPr>
      </w:pPr>
      <w:r w:rsidRPr="00441D20">
        <w:rPr>
          <w:rFonts w:cs="Times New Roman"/>
          <w:szCs w:val="22"/>
        </w:rPr>
        <w:t xml:space="preserve">This Solicitation is not an order and does not commit the </w:t>
      </w:r>
      <w:proofErr w:type="gramStart"/>
      <w:r w:rsidRPr="00441D20">
        <w:rPr>
          <w:rFonts w:cs="Times New Roman"/>
          <w:szCs w:val="22"/>
        </w:rPr>
        <w:t>District</w:t>
      </w:r>
      <w:proofErr w:type="gramEnd"/>
      <w:r w:rsidRPr="00441D20">
        <w:rPr>
          <w:rFonts w:cs="Times New Roman"/>
          <w:szCs w:val="22"/>
        </w:rPr>
        <w:t xml:space="preserve"> to pay for any costs incurred by the prospective vendor in the preparation or submission of the Solicitation or in the procurement of the </w:t>
      </w:r>
      <w:r w:rsidRPr="00441D20">
        <w:t>Service</w:t>
      </w:r>
      <w:r w:rsidRPr="00441D20">
        <w:rPr>
          <w:rFonts w:cs="Times New Roman"/>
          <w:szCs w:val="22"/>
        </w:rPr>
        <w:t xml:space="preserve">.  Service quantity estimates used herein may or may not reflect actual quantities needed or used by the </w:t>
      </w:r>
      <w:proofErr w:type="gramStart"/>
      <w:r w:rsidRPr="00441D20">
        <w:rPr>
          <w:rFonts w:cs="Times New Roman"/>
          <w:szCs w:val="22"/>
        </w:rPr>
        <w:t>District</w:t>
      </w:r>
      <w:proofErr w:type="gramEnd"/>
      <w:r w:rsidRPr="00441D20">
        <w:rPr>
          <w:rFonts w:cs="Times New Roman"/>
          <w:szCs w:val="22"/>
        </w:rPr>
        <w:t xml:space="preserve"> in the future, and do not commit the </w:t>
      </w:r>
      <w:proofErr w:type="gramStart"/>
      <w:r w:rsidRPr="00441D20">
        <w:rPr>
          <w:rFonts w:cs="Times New Roman"/>
          <w:szCs w:val="22"/>
        </w:rPr>
        <w:t>District</w:t>
      </w:r>
      <w:proofErr w:type="gramEnd"/>
      <w:r w:rsidRPr="00441D20">
        <w:rPr>
          <w:rFonts w:cs="Times New Roman"/>
          <w:szCs w:val="22"/>
        </w:rPr>
        <w:t xml:space="preserve"> to order specific </w:t>
      </w:r>
      <w:r w:rsidRPr="00441D20">
        <w:t>Service</w:t>
      </w:r>
      <w:r w:rsidRPr="00441D20">
        <w:rPr>
          <w:rFonts w:cs="Times New Roman"/>
          <w:szCs w:val="22"/>
        </w:rPr>
        <w:t xml:space="preserve"> quantities. Any Solicitation Response accompanied by terms and conditions that conflict with this Solicitation may be rejected by the </w:t>
      </w:r>
      <w:proofErr w:type="gramStart"/>
      <w:r w:rsidRPr="00441D20">
        <w:rPr>
          <w:rFonts w:cs="Times New Roman"/>
          <w:szCs w:val="22"/>
        </w:rPr>
        <w:t>District</w:t>
      </w:r>
      <w:proofErr w:type="gramEnd"/>
      <w:r w:rsidRPr="00441D20">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3"/>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484CD052"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7"/>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9"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9"/>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10" w:name="_BPDC_LN_INS_1213"/>
      <w:bookmarkStart w:id="11" w:name="_BPDC_PR_INS_1214"/>
      <w:bookmarkEnd w:id="10"/>
      <w:bookmarkEnd w:id="11"/>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60349E68"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441D20" w:rsidRPr="00441D20">
        <w:rPr>
          <w:b/>
          <w:szCs w:val="22"/>
          <w:highlight w:val="yellow"/>
        </w:rPr>
        <w:t>10/24/2025</w:t>
      </w:r>
      <w:r w:rsidRPr="00441D20">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05164D6B" w:rsidR="00EC7C8E" w:rsidRPr="009A3EA6" w:rsidRDefault="00441D20" w:rsidP="00EC7C8E">
            <w:pPr>
              <w:pStyle w:val="TableText"/>
              <w:spacing w:after="0"/>
              <w:rPr>
                <w:b/>
                <w:color w:val="0000FF"/>
                <w:highlight w:val="yellow"/>
              </w:rPr>
            </w:pPr>
            <w:r>
              <w:rPr>
                <w:b/>
                <w:color w:val="0000FF"/>
                <w:highlight w:val="yellow"/>
              </w:rPr>
              <w:t>10/03/2025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A953276" w:rsidR="00EC7C8E" w:rsidRPr="009A3EA6" w:rsidRDefault="00441D20" w:rsidP="00EC7C8E">
            <w:pPr>
              <w:pStyle w:val="TableText"/>
              <w:spacing w:after="0"/>
              <w:rPr>
                <w:b/>
                <w:color w:val="0000FF"/>
                <w:highlight w:val="yellow"/>
              </w:rPr>
            </w:pPr>
            <w:r>
              <w:rPr>
                <w:b/>
                <w:color w:val="0000FF"/>
                <w:highlight w:val="yellow"/>
              </w:rPr>
              <w:t>10/13/2025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052BBDFB" w:rsidR="00EC7C8E" w:rsidRPr="009A3EA6" w:rsidRDefault="00441D20" w:rsidP="00EC7C8E">
            <w:pPr>
              <w:pStyle w:val="TableText"/>
              <w:spacing w:after="0"/>
              <w:rPr>
                <w:b/>
                <w:color w:val="0000FF"/>
                <w:highlight w:val="yellow"/>
              </w:rPr>
            </w:pPr>
            <w:r>
              <w:rPr>
                <w:b/>
                <w:color w:val="0000FF"/>
                <w:highlight w:val="yellow"/>
              </w:rPr>
              <w:t>10/24/2025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17A0FFA8" w14:textId="66A4B10B"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441D20">
        <w:rPr>
          <w:rFonts w:cs="Times New Roman"/>
          <w:b/>
          <w:szCs w:val="22"/>
          <w:highlight w:val="yellow"/>
        </w:rPr>
        <w:t>10/13/2025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0C9C23E6" w:rsidR="00EC7C8E" w:rsidRPr="009A3EA6" w:rsidRDefault="00441D20"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w:t>
      </w:r>
      <w:r w:rsidR="00AD7963">
        <w:rPr>
          <w:rFonts w:cs="Times New Roman"/>
          <w:szCs w:val="22"/>
        </w:rPr>
        <w:t xml:space="preserve"> </w:t>
      </w:r>
      <w:r w:rsidR="00CC22A6">
        <w:rPr>
          <w:rFonts w:cs="Times New Roman"/>
          <w:szCs w:val="22"/>
        </w:rPr>
        <w:t>Sourcing and Contracting</w:t>
      </w:r>
    </w:p>
    <w:p w14:paraId="12C415D8" w14:textId="332A84F9" w:rsidR="00EC7C8E" w:rsidRPr="009A3EA6" w:rsidRDefault="00CC22A6"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57503DE0" w:rsidR="00EC7C8E" w:rsidRPr="009A3EA6" w:rsidRDefault="00EC7C8E" w:rsidP="00EC7C8E">
      <w:pPr>
        <w:keepNext/>
        <w:ind w:left="720"/>
        <w:jc w:val="both"/>
      </w:pPr>
      <w:r w:rsidRPr="009A3EA6">
        <w:t>1</w:t>
      </w:r>
      <w:r w:rsidR="00CC22A6">
        <w:t>500</w:t>
      </w:r>
      <w:r w:rsidRPr="009A3EA6">
        <w:t xml:space="preserve"> S. Main St.</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4" w:name="B_Hlt529005057"/>
      <w:bookmarkEnd w:id="24"/>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3C628DC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1C5AEA" w:rsidRPr="001C5AEA">
        <w:rPr>
          <w:rFonts w:eastAsia="Calibri" w:cs="Times New Roman"/>
          <w:szCs w:val="22"/>
        </w:rPr>
        <w:t xml:space="preserve">Vending &amp; </w:t>
      </w:r>
      <w:r w:rsidR="001C5AEA" w:rsidRPr="00AD7963">
        <w:rPr>
          <w:rFonts w:eastAsia="Calibri" w:cs="Times New Roman"/>
          <w:szCs w:val="22"/>
        </w:rPr>
        <w:t>Refreshment Services</w:t>
      </w:r>
      <w:r w:rsidRPr="00AD7963">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0D9C64DB" w14:textId="65BDB4B6" w:rsidR="001C5AEA" w:rsidRDefault="001C5AEA" w:rsidP="001C5AEA">
      <w:pPr>
        <w:pStyle w:val="CoverEntries"/>
        <w:spacing w:after="0" w:line="360" w:lineRule="auto"/>
        <w:ind w:left="36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Seeking </w:t>
      </w:r>
      <w:r w:rsidRPr="004C6BA1">
        <w:rPr>
          <w:rFonts w:ascii="Times New Roman" w:eastAsia="Calibri" w:hAnsi="Times New Roman" w:cs="Times New Roman"/>
          <w:b w:val="0"/>
          <w:bCs/>
          <w:szCs w:val="22"/>
        </w:rPr>
        <w:t>competitive proposals from prospective vendors</w:t>
      </w:r>
      <w:r>
        <w:rPr>
          <w:rFonts w:ascii="Times New Roman" w:eastAsia="Calibri" w:hAnsi="Times New Roman" w:cs="Times New Roman"/>
          <w:b w:val="0"/>
          <w:bCs/>
          <w:szCs w:val="22"/>
        </w:rPr>
        <w:t xml:space="preserve"> for Vending Services. The primary objective of this Request for Proposal (RFP) is to enable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to partner with a vendor capable of providing high level service and improving revenue </w:t>
      </w:r>
      <w:r w:rsidRPr="00652ED9">
        <w:rPr>
          <w:rFonts w:ascii="Times New Roman" w:eastAsia="Calibri" w:hAnsi="Times New Roman" w:cs="Times New Roman"/>
          <w:b w:val="0"/>
          <w:bCs/>
          <w:szCs w:val="22"/>
        </w:rPr>
        <w:t>contributions, while reducing total costs and improving the quality of the Vending Servic</w:t>
      </w:r>
      <w:r>
        <w:rPr>
          <w:rFonts w:ascii="Times New Roman" w:eastAsia="Calibri" w:hAnsi="Times New Roman" w:cs="Times New Roman"/>
          <w:b w:val="0"/>
          <w:bCs/>
          <w:szCs w:val="22"/>
        </w:rPr>
        <w:t>e Program. Products for vending snacks/</w:t>
      </w:r>
      <w:r w:rsidRPr="00652ED9">
        <w:rPr>
          <w:rFonts w:ascii="Times New Roman" w:eastAsia="Calibri" w:hAnsi="Times New Roman" w:cs="Times New Roman"/>
          <w:b w:val="0"/>
          <w:bCs/>
          <w:szCs w:val="22"/>
        </w:rPr>
        <w:t>beverages</w:t>
      </w:r>
      <w:r>
        <w:rPr>
          <w:rFonts w:ascii="Times New Roman" w:eastAsia="Calibri" w:hAnsi="Times New Roman" w:cs="Times New Roman"/>
          <w:b w:val="0"/>
          <w:bCs/>
          <w:szCs w:val="22"/>
        </w:rPr>
        <w:t xml:space="preserve"> and refreshment services </w:t>
      </w:r>
      <w:r w:rsidRPr="00652ED9">
        <w:rPr>
          <w:rFonts w:ascii="Times New Roman" w:eastAsia="Calibri" w:hAnsi="Times New Roman" w:cs="Times New Roman"/>
          <w:b w:val="0"/>
          <w:bCs/>
          <w:szCs w:val="22"/>
        </w:rPr>
        <w:t xml:space="preserve">can be bid independently or </w:t>
      </w:r>
      <w:r>
        <w:rPr>
          <w:rFonts w:ascii="Times New Roman" w:eastAsia="Calibri" w:hAnsi="Times New Roman" w:cs="Times New Roman"/>
          <w:b w:val="0"/>
          <w:bCs/>
          <w:szCs w:val="22"/>
        </w:rPr>
        <w:t>all areas</w:t>
      </w:r>
      <w:r w:rsidRPr="00652ED9">
        <w:rPr>
          <w:rFonts w:ascii="Times New Roman" w:eastAsia="Calibri" w:hAnsi="Times New Roman" w:cs="Times New Roman"/>
          <w:b w:val="0"/>
          <w:bCs/>
          <w:szCs w:val="22"/>
        </w:rPr>
        <w:t xml:space="preserve"> combined.  The </w:t>
      </w:r>
      <w:proofErr w:type="gramStart"/>
      <w:r w:rsidRPr="00652ED9">
        <w:rPr>
          <w:rFonts w:ascii="Times New Roman" w:eastAsia="Calibri" w:hAnsi="Times New Roman" w:cs="Times New Roman"/>
          <w:b w:val="0"/>
          <w:bCs/>
          <w:szCs w:val="22"/>
        </w:rPr>
        <w:t>District’s</w:t>
      </w:r>
      <w:proofErr w:type="gramEnd"/>
      <w:r w:rsidRPr="00652ED9">
        <w:rPr>
          <w:rFonts w:ascii="Times New Roman" w:eastAsia="Calibri" w:hAnsi="Times New Roman" w:cs="Times New Roman"/>
          <w:b w:val="0"/>
          <w:bCs/>
          <w:szCs w:val="22"/>
        </w:rPr>
        <w:t xml:space="preserve"> goal for Vending Services is to </w:t>
      </w:r>
      <w:r w:rsidRPr="00652ED9">
        <w:rPr>
          <w:rFonts w:ascii="Times New Roman" w:eastAsia="Calibri" w:hAnsi="Times New Roman" w:cs="Times New Roman"/>
          <w:b w:val="0"/>
          <w:bCs/>
          <w:szCs w:val="22"/>
        </w:rPr>
        <w:lastRenderedPageBreak/>
        <w:t xml:space="preserve">provide quality products and services for </w:t>
      </w:r>
      <w:proofErr w:type="gramStart"/>
      <w:r w:rsidRPr="00652ED9">
        <w:rPr>
          <w:rFonts w:ascii="Times New Roman" w:eastAsia="Calibri" w:hAnsi="Times New Roman" w:cs="Times New Roman"/>
          <w:b w:val="0"/>
          <w:bCs/>
          <w:szCs w:val="22"/>
        </w:rPr>
        <w:t>its</w:t>
      </w:r>
      <w:proofErr w:type="gramEnd"/>
      <w:r w:rsidRPr="00652ED9">
        <w:rPr>
          <w:rFonts w:ascii="Times New Roman" w:eastAsia="Calibri" w:hAnsi="Times New Roman" w:cs="Times New Roman"/>
          <w:b w:val="0"/>
          <w:bCs/>
          <w:szCs w:val="22"/>
        </w:rPr>
        <w:t xml:space="preserve"> facilities at the best </w:t>
      </w:r>
      <w:proofErr w:type="gramStart"/>
      <w:r w:rsidRPr="00652ED9">
        <w:rPr>
          <w:rFonts w:ascii="Times New Roman" w:eastAsia="Calibri" w:hAnsi="Times New Roman" w:cs="Times New Roman"/>
          <w:b w:val="0"/>
          <w:bCs/>
          <w:szCs w:val="22"/>
        </w:rPr>
        <w:t>value possible</w:t>
      </w:r>
      <w:proofErr w:type="gramEnd"/>
      <w:r w:rsidRPr="00652ED9">
        <w:rPr>
          <w:rFonts w:ascii="Times New Roman" w:eastAsia="Calibri" w:hAnsi="Times New Roman" w:cs="Times New Roman"/>
          <w:b w:val="0"/>
          <w:bCs/>
          <w:szCs w:val="22"/>
        </w:rPr>
        <w:t xml:space="preserve">. </w:t>
      </w:r>
      <w:proofErr w:type="gramStart"/>
      <w:r w:rsidRPr="00652ED9">
        <w:rPr>
          <w:rFonts w:ascii="Times New Roman" w:eastAsia="Calibri" w:hAnsi="Times New Roman" w:cs="Times New Roman"/>
          <w:b w:val="0"/>
          <w:bCs/>
          <w:szCs w:val="22"/>
        </w:rPr>
        <w:t>With this in mind, the</w:t>
      </w:r>
      <w:proofErr w:type="gramEnd"/>
      <w:r w:rsidRPr="00652ED9">
        <w:rPr>
          <w:rFonts w:ascii="Times New Roman" w:eastAsia="Calibri" w:hAnsi="Times New Roman" w:cs="Times New Roman"/>
          <w:b w:val="0"/>
          <w:bCs/>
          <w:szCs w:val="22"/>
        </w:rPr>
        <w:t xml:space="preserve"> </w:t>
      </w:r>
      <w:proofErr w:type="gramStart"/>
      <w:r w:rsidRPr="00652ED9">
        <w:rPr>
          <w:rFonts w:ascii="Times New Roman" w:eastAsia="Calibri" w:hAnsi="Times New Roman" w:cs="Times New Roman"/>
          <w:b w:val="0"/>
          <w:bCs/>
          <w:szCs w:val="22"/>
        </w:rPr>
        <w:t>District</w:t>
      </w:r>
      <w:proofErr w:type="gramEnd"/>
      <w:r w:rsidRPr="00652ED9">
        <w:rPr>
          <w:rFonts w:ascii="Times New Roman" w:eastAsia="Calibri" w:hAnsi="Times New Roman" w:cs="Times New Roman"/>
          <w:b w:val="0"/>
          <w:bCs/>
          <w:szCs w:val="22"/>
        </w:rPr>
        <w:t xml:space="preserve"> requires that the program operate with uniform pricing across</w:t>
      </w:r>
      <w:r>
        <w:rPr>
          <w:rFonts w:ascii="Times New Roman" w:eastAsia="Calibri" w:hAnsi="Times New Roman" w:cs="Times New Roman"/>
          <w:b w:val="0"/>
          <w:bCs/>
          <w:szCs w:val="22"/>
        </w:rPr>
        <w:t xml:space="preserve"> JPS Health Network.</w:t>
      </w:r>
    </w:p>
    <w:p w14:paraId="11F60C17" w14:textId="77777777" w:rsidR="001C5AEA" w:rsidRDefault="001C5AEA" w:rsidP="00441D20">
      <w:pPr>
        <w:pStyle w:val="CoverEntries"/>
        <w:spacing w:after="0" w:line="360" w:lineRule="auto"/>
        <w:ind w:left="360"/>
        <w:jc w:val="both"/>
        <w:rPr>
          <w:rFonts w:ascii="Times New Roman" w:eastAsia="Calibri" w:hAnsi="Times New Roman" w:cs="Times New Roman"/>
          <w:b w:val="0"/>
          <w:bCs/>
          <w:szCs w:val="22"/>
        </w:rPr>
      </w:pPr>
    </w:p>
    <w:p w14:paraId="43D5E88B" w14:textId="5CC455E9" w:rsidR="001C5AEA" w:rsidRDefault="001C5AEA" w:rsidP="00441D20">
      <w:pPr>
        <w:pStyle w:val="CoverEntries"/>
        <w:spacing w:line="360" w:lineRule="auto"/>
        <w:ind w:left="36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uses a variety of vending products across various </w:t>
      </w:r>
      <w:proofErr w:type="gramStart"/>
      <w:r>
        <w:rPr>
          <w:rFonts w:ascii="Times New Roman" w:eastAsia="Calibri" w:hAnsi="Times New Roman" w:cs="Times New Roman"/>
          <w:b w:val="0"/>
          <w:bCs/>
          <w:szCs w:val="22"/>
        </w:rPr>
        <w:t>locations, but</w:t>
      </w:r>
      <w:proofErr w:type="gramEnd"/>
      <w:r>
        <w:rPr>
          <w:rFonts w:ascii="Times New Roman" w:eastAsia="Calibri" w:hAnsi="Times New Roman" w:cs="Times New Roman"/>
          <w:b w:val="0"/>
          <w:bCs/>
          <w:szCs w:val="22"/>
        </w:rPr>
        <w:t xml:space="preserve"> has worked to </w:t>
      </w:r>
      <w:proofErr w:type="gramStart"/>
      <w:r>
        <w:rPr>
          <w:rFonts w:ascii="Times New Roman" w:eastAsia="Calibri" w:hAnsi="Times New Roman" w:cs="Times New Roman"/>
          <w:b w:val="0"/>
          <w:bCs/>
          <w:szCs w:val="22"/>
        </w:rPr>
        <w:t>consolidate to</w:t>
      </w:r>
      <w:proofErr w:type="gramEnd"/>
      <w:r>
        <w:rPr>
          <w:rFonts w:ascii="Times New Roman" w:eastAsia="Calibri" w:hAnsi="Times New Roman" w:cs="Times New Roman"/>
          <w:b w:val="0"/>
          <w:bCs/>
          <w:szCs w:val="22"/>
        </w:rPr>
        <w:t xml:space="preserve"> one primary vendor for the supply and services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The Successful Bidder is expected to provide and install the necessary vending equipment at their own expense to support their programs.  Additionally, the Successful Bidder will be required to develop a transition and marketing/communication plan for all locations that are not currently supported with a vending program that you are proposing.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expects the Successful Bidder to make recommendations for the best locations and product mix for each vending machine. The cost of the startup, transition and communication as well as any related travel and materials is at the expense of the Successful Bidder. </w:t>
      </w:r>
    </w:p>
    <w:p w14:paraId="0047052D" w14:textId="28E9DBB2" w:rsidR="001C5AEA" w:rsidRDefault="001C5AEA" w:rsidP="00441D20">
      <w:pPr>
        <w:pStyle w:val="CoverEntries"/>
        <w:spacing w:line="360" w:lineRule="auto"/>
        <w:ind w:left="36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To be considered for award prospective vendors must comply with all requirements specified in this RFP.    </w:t>
      </w:r>
      <w:r w:rsidR="00AD7963">
        <w:rPr>
          <w:rFonts w:ascii="Times New Roman" w:eastAsia="Calibri" w:hAnsi="Times New Roman" w:cs="Times New Roman"/>
          <w:b w:val="0"/>
          <w:bCs/>
          <w:szCs w:val="22"/>
        </w:rPr>
        <w:t>Products</w:t>
      </w:r>
      <w:r>
        <w:rPr>
          <w:rFonts w:ascii="Times New Roman" w:eastAsia="Calibri" w:hAnsi="Times New Roman" w:cs="Times New Roman"/>
          <w:b w:val="0"/>
          <w:bCs/>
          <w:szCs w:val="22"/>
        </w:rPr>
        <w:t xml:space="preserve"> will be delivered </w:t>
      </w:r>
      <w:proofErr w:type="gramStart"/>
      <w:r>
        <w:rPr>
          <w:rFonts w:ascii="Times New Roman" w:eastAsia="Calibri" w:hAnsi="Times New Roman" w:cs="Times New Roman"/>
          <w:b w:val="0"/>
          <w:bCs/>
          <w:szCs w:val="22"/>
        </w:rPr>
        <w:t>through</w:t>
      </w:r>
      <w:proofErr w:type="gramEnd"/>
      <w:r>
        <w:rPr>
          <w:rFonts w:ascii="Times New Roman" w:eastAsia="Calibri" w:hAnsi="Times New Roman" w:cs="Times New Roman"/>
          <w:b w:val="0"/>
          <w:bCs/>
          <w:szCs w:val="22"/>
        </w:rPr>
        <w:t xml:space="preserve"> the approved distributor or the manufacturer. </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eastAsia="Calibri"/>
          <w:b/>
          <w:u w:val="single"/>
        </w:rPr>
        <w:lastRenderedPageBreak/>
        <w:t>MINIMUM REQUIREMENTS</w:t>
      </w:r>
      <w:bookmarkEnd w:id="77"/>
    </w:p>
    <w:p w14:paraId="1705BC34" w14:textId="3189FC10" w:rsidR="00650ABD" w:rsidRPr="009A3EA6" w:rsidRDefault="00650ABD" w:rsidP="00441D20">
      <w:pPr>
        <w:pStyle w:val="ListParagraph"/>
        <w:keepNext/>
        <w:autoSpaceDE w:val="0"/>
        <w:autoSpaceDN w:val="0"/>
        <w:adjustRightInd w:val="0"/>
        <w:spacing w:before="220" w:after="220"/>
        <w:ind w:left="360"/>
        <w:contextualSpacing w:val="0"/>
        <w:rPr>
          <w:rFonts w:eastAsia="Calibri"/>
          <w:b/>
          <w:u w:val="single"/>
        </w:rPr>
      </w:pPr>
      <w:r w:rsidRPr="00650ABD">
        <w:rPr>
          <w:rFonts w:eastAsia="Calibri"/>
          <w:b/>
          <w:u w:val="single"/>
        </w:rPr>
        <w:t xml:space="preserve"> Equipment Listing</w:t>
      </w:r>
    </w:p>
    <w:bookmarkEnd w:id="78"/>
    <w:p w14:paraId="7FF60785" w14:textId="7137E07E" w:rsidR="001C5AEA" w:rsidRDefault="00650ABD" w:rsidP="001C5AEA">
      <w:pPr>
        <w:pStyle w:val="CoverEntries"/>
        <w:spacing w:after="0" w:line="360" w:lineRule="auto"/>
        <w:ind w:left="720"/>
        <w:jc w:val="both"/>
        <w:rPr>
          <w:rFonts w:ascii="Times New Roman" w:eastAsia="Calibri" w:hAnsi="Times New Roman" w:cs="Times New Roman"/>
          <w:bCs/>
          <w:szCs w:val="22"/>
          <w:u w:val="single"/>
        </w:rPr>
      </w:pPr>
      <w:r w:rsidRPr="00650ABD">
        <w:rPr>
          <w:rFonts w:ascii="Times New Roman" w:eastAsia="Calibri" w:hAnsi="Times New Roman" w:cs="Times New Roman"/>
          <w:bCs/>
          <w:noProof/>
          <w:szCs w:val="22"/>
          <w:u w:val="single"/>
        </w:rPr>
        <w:drawing>
          <wp:inline distT="0" distB="0" distL="0" distR="0" wp14:anchorId="07AC425B" wp14:editId="5DB5DCEA">
            <wp:extent cx="5867400" cy="5829300"/>
            <wp:effectExtent l="0" t="0" r="0" b="0"/>
            <wp:docPr id="560076309" name="Picture 1" descr="A close-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76309" name="Picture 1" descr="A close-up of a list&#10;&#10;AI-generated content may be incorrect."/>
                    <pic:cNvPicPr/>
                  </pic:nvPicPr>
                  <pic:blipFill>
                    <a:blip r:embed="rId32"/>
                    <a:stretch>
                      <a:fillRect/>
                    </a:stretch>
                  </pic:blipFill>
                  <pic:spPr>
                    <a:xfrm>
                      <a:off x="0" y="0"/>
                      <a:ext cx="5867400" cy="5829300"/>
                    </a:xfrm>
                    <a:prstGeom prst="rect">
                      <a:avLst/>
                    </a:prstGeom>
                  </pic:spPr>
                </pic:pic>
              </a:graphicData>
            </a:graphic>
          </wp:inline>
        </w:drawing>
      </w:r>
    </w:p>
    <w:p w14:paraId="51951716" w14:textId="42F197BD" w:rsidR="00650ABD" w:rsidRDefault="00650ABD" w:rsidP="001C5AEA">
      <w:pPr>
        <w:pStyle w:val="CoverEntries"/>
        <w:spacing w:after="0" w:line="360" w:lineRule="auto"/>
        <w:ind w:left="720"/>
        <w:jc w:val="both"/>
        <w:rPr>
          <w:rFonts w:ascii="Times New Roman" w:eastAsia="Calibri" w:hAnsi="Times New Roman" w:cs="Times New Roman"/>
          <w:bCs/>
          <w:szCs w:val="22"/>
          <w:u w:val="single"/>
        </w:rPr>
      </w:pPr>
      <w:r w:rsidRPr="00650ABD">
        <w:rPr>
          <w:rFonts w:ascii="Times New Roman" w:eastAsia="Calibri" w:hAnsi="Times New Roman" w:cs="Times New Roman"/>
          <w:bCs/>
          <w:noProof/>
          <w:szCs w:val="22"/>
          <w:u w:val="single"/>
        </w:rPr>
        <w:lastRenderedPageBreak/>
        <w:drawing>
          <wp:inline distT="0" distB="0" distL="0" distR="0" wp14:anchorId="49570A59" wp14:editId="25991406">
            <wp:extent cx="5943600" cy="5676900"/>
            <wp:effectExtent l="0" t="0" r="0" b="0"/>
            <wp:docPr id="1735622336"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22336" name="Picture 1" descr="A screen shot of a computer&#10;&#10;AI-generated content may be incorrect."/>
                    <pic:cNvPicPr/>
                  </pic:nvPicPr>
                  <pic:blipFill>
                    <a:blip r:embed="rId33"/>
                    <a:stretch>
                      <a:fillRect/>
                    </a:stretch>
                  </pic:blipFill>
                  <pic:spPr>
                    <a:xfrm>
                      <a:off x="0" y="0"/>
                      <a:ext cx="5943600" cy="5676900"/>
                    </a:xfrm>
                    <a:prstGeom prst="rect">
                      <a:avLst/>
                    </a:prstGeom>
                  </pic:spPr>
                </pic:pic>
              </a:graphicData>
            </a:graphic>
          </wp:inline>
        </w:drawing>
      </w:r>
    </w:p>
    <w:p w14:paraId="057F0ECD" w14:textId="645DA41F" w:rsidR="00650ABD" w:rsidRDefault="00650ABD" w:rsidP="001C5AEA">
      <w:pPr>
        <w:pStyle w:val="CoverEntries"/>
        <w:spacing w:after="0" w:line="360" w:lineRule="auto"/>
        <w:ind w:left="720"/>
        <w:jc w:val="both"/>
        <w:rPr>
          <w:rFonts w:ascii="Times New Roman" w:eastAsia="Calibri" w:hAnsi="Times New Roman" w:cs="Times New Roman"/>
          <w:bCs/>
          <w:szCs w:val="22"/>
          <w:u w:val="single"/>
        </w:rPr>
      </w:pPr>
      <w:r w:rsidRPr="00650ABD">
        <w:rPr>
          <w:rFonts w:ascii="Times New Roman" w:eastAsia="Calibri" w:hAnsi="Times New Roman" w:cs="Times New Roman"/>
          <w:bCs/>
          <w:noProof/>
          <w:szCs w:val="22"/>
          <w:u w:val="single"/>
        </w:rPr>
        <w:lastRenderedPageBreak/>
        <w:drawing>
          <wp:inline distT="0" distB="0" distL="0" distR="0" wp14:anchorId="776E2AED" wp14:editId="7803C9CA">
            <wp:extent cx="5943600" cy="5857875"/>
            <wp:effectExtent l="0" t="0" r="0" b="9525"/>
            <wp:docPr id="952582169" name="Picture 1" descr="A table with a list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82169" name="Picture 1" descr="A table with a list of data&#10;&#10;AI-generated content may be incorrect."/>
                    <pic:cNvPicPr/>
                  </pic:nvPicPr>
                  <pic:blipFill>
                    <a:blip r:embed="rId34"/>
                    <a:stretch>
                      <a:fillRect/>
                    </a:stretch>
                  </pic:blipFill>
                  <pic:spPr>
                    <a:xfrm>
                      <a:off x="0" y="0"/>
                      <a:ext cx="5943600" cy="5857875"/>
                    </a:xfrm>
                    <a:prstGeom prst="rect">
                      <a:avLst/>
                    </a:prstGeom>
                  </pic:spPr>
                </pic:pic>
              </a:graphicData>
            </a:graphic>
          </wp:inline>
        </w:drawing>
      </w:r>
    </w:p>
    <w:p w14:paraId="2C3329A6" w14:textId="29C4C296" w:rsidR="00650ABD" w:rsidRDefault="00650ABD" w:rsidP="001C5AEA">
      <w:pPr>
        <w:pStyle w:val="CoverEntries"/>
        <w:spacing w:after="0" w:line="360" w:lineRule="auto"/>
        <w:ind w:left="720"/>
        <w:jc w:val="both"/>
        <w:rPr>
          <w:rFonts w:ascii="Times New Roman" w:eastAsia="Calibri" w:hAnsi="Times New Roman" w:cs="Times New Roman"/>
          <w:bCs/>
          <w:szCs w:val="22"/>
          <w:u w:val="single"/>
        </w:rPr>
      </w:pPr>
      <w:r w:rsidRPr="00650ABD">
        <w:rPr>
          <w:rFonts w:ascii="Times New Roman" w:eastAsia="Calibri" w:hAnsi="Times New Roman" w:cs="Times New Roman"/>
          <w:bCs/>
          <w:noProof/>
          <w:szCs w:val="22"/>
          <w:u w:val="single"/>
        </w:rPr>
        <w:lastRenderedPageBreak/>
        <w:drawing>
          <wp:inline distT="0" distB="0" distL="0" distR="0" wp14:anchorId="7C69BD18" wp14:editId="5F1D4B10">
            <wp:extent cx="5943600" cy="5610225"/>
            <wp:effectExtent l="0" t="0" r="0" b="9525"/>
            <wp:docPr id="1113667227"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67227" name="Picture 1" descr="A table with text on it&#10;&#10;AI-generated content may be incorrect."/>
                    <pic:cNvPicPr/>
                  </pic:nvPicPr>
                  <pic:blipFill>
                    <a:blip r:embed="rId35"/>
                    <a:stretch>
                      <a:fillRect/>
                    </a:stretch>
                  </pic:blipFill>
                  <pic:spPr>
                    <a:xfrm>
                      <a:off x="0" y="0"/>
                      <a:ext cx="5943600" cy="5610225"/>
                    </a:xfrm>
                    <a:prstGeom prst="rect">
                      <a:avLst/>
                    </a:prstGeom>
                  </pic:spPr>
                </pic:pic>
              </a:graphicData>
            </a:graphic>
          </wp:inline>
        </w:drawing>
      </w:r>
    </w:p>
    <w:p w14:paraId="545C5B24" w14:textId="78A57E95" w:rsidR="001C5AEA" w:rsidRPr="00652ED9" w:rsidRDefault="001C5AEA" w:rsidP="001C5AEA">
      <w:pPr>
        <w:pStyle w:val="CoverEntries"/>
        <w:spacing w:after="0" w:line="360" w:lineRule="auto"/>
        <w:ind w:left="720"/>
        <w:jc w:val="both"/>
        <w:rPr>
          <w:rFonts w:ascii="Times New Roman" w:eastAsia="Calibri" w:hAnsi="Times New Roman" w:cs="Times New Roman"/>
          <w:b w:val="0"/>
          <w:bCs/>
          <w:szCs w:val="22"/>
          <w:u w:val="single"/>
        </w:rPr>
      </w:pPr>
      <w:bookmarkStart w:id="79" w:name="_Hlk208408061"/>
      <w:r w:rsidRPr="00652ED9">
        <w:rPr>
          <w:rFonts w:ascii="Times New Roman" w:eastAsia="Calibri" w:hAnsi="Times New Roman" w:cs="Times New Roman"/>
          <w:b w:val="0"/>
          <w:bCs/>
          <w:szCs w:val="22"/>
          <w:u w:val="single"/>
        </w:rPr>
        <w:t>A. Equipment Listing</w:t>
      </w:r>
    </w:p>
    <w:bookmarkEnd w:id="79"/>
    <w:p w14:paraId="76214A9E"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Cold Beverage Machines </w:t>
      </w:r>
    </w:p>
    <w:p w14:paraId="763887BB"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Hot Beverage Machines</w:t>
      </w:r>
    </w:p>
    <w:p w14:paraId="71BC0658"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Snacks (chips, crackers, etc.) Machines</w:t>
      </w:r>
    </w:p>
    <w:p w14:paraId="554C5015"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Fresh Smart Vending Machines</w:t>
      </w:r>
    </w:p>
    <w:p w14:paraId="6BA9280B"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Credit Card/Debit Card Capability at Machines</w:t>
      </w:r>
    </w:p>
    <w:p w14:paraId="537215D9" w14:textId="77777777" w:rsidR="001C5AEA" w:rsidRPr="005C1723"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Recycle bins, when requested, adjacent to cold drink machines</w:t>
      </w:r>
    </w:p>
    <w:p w14:paraId="5ABCF661"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Antenna, wires, or other connectivity devices to ensure seamless Wi-Fi connection to machine and/or credit card readers. </w:t>
      </w:r>
    </w:p>
    <w:p w14:paraId="1E44CB32" w14:textId="77777777" w:rsidR="001C5AEA" w:rsidRDefault="001C5AEA" w:rsidP="001C5AEA">
      <w:pPr>
        <w:pStyle w:val="CoverEntries"/>
        <w:numPr>
          <w:ilvl w:val="0"/>
          <w:numId w:val="16"/>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Other – as presented by bidder</w:t>
      </w:r>
    </w:p>
    <w:p w14:paraId="5033FC7A" w14:textId="77777777" w:rsidR="001C5AEA" w:rsidRDefault="001C5AEA" w:rsidP="001C5AEA">
      <w:pPr>
        <w:pStyle w:val="CoverEntries"/>
        <w:spacing w:after="0" w:line="360" w:lineRule="auto"/>
        <w:ind w:left="1080"/>
        <w:jc w:val="both"/>
        <w:rPr>
          <w:rFonts w:ascii="Times New Roman" w:eastAsia="Calibri" w:hAnsi="Times New Roman" w:cs="Times New Roman"/>
          <w:b w:val="0"/>
          <w:bCs/>
          <w:szCs w:val="22"/>
        </w:rPr>
      </w:pPr>
    </w:p>
    <w:p w14:paraId="7569C0D0"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will be required to install, operate and maintain the Vending and related equipment as specified while providing the highest level of service quality and uniform pricing for all District locations.  All equipment will be approved by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prior to </w:t>
      </w:r>
      <w:proofErr w:type="gramStart"/>
      <w:r>
        <w:rPr>
          <w:rFonts w:ascii="Times New Roman" w:eastAsia="Calibri" w:hAnsi="Times New Roman" w:cs="Times New Roman"/>
          <w:b w:val="0"/>
          <w:bCs/>
          <w:szCs w:val="22"/>
        </w:rPr>
        <w:t>it</w:t>
      </w:r>
      <w:proofErr w:type="gramEnd"/>
      <w:r>
        <w:rPr>
          <w:rFonts w:ascii="Times New Roman" w:eastAsia="Calibri" w:hAnsi="Times New Roman" w:cs="Times New Roman"/>
          <w:b w:val="0"/>
          <w:bCs/>
          <w:szCs w:val="22"/>
        </w:rPr>
        <w:t xml:space="preserve"> installation.</w:t>
      </w:r>
    </w:p>
    <w:p w14:paraId="7516EC5C"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This includes but is not limited to:</w:t>
      </w:r>
    </w:p>
    <w:p w14:paraId="0B768EEB"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Uniform look of the most contemporary design and dispensing technology. Ability to individual wraps for machines upon request.</w:t>
      </w:r>
    </w:p>
    <w:p w14:paraId="5E558CD5"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Sized appropriately for the space and volume demands to ensure no empty machines between restocking.</w:t>
      </w:r>
    </w:p>
    <w:p w14:paraId="1308C1D1"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Temperature monitoring and safety (turn off) devices for machines dispensing perishable or potentially hazardous food products. </w:t>
      </w:r>
    </w:p>
    <w:p w14:paraId="52001AC2"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Product dispensing/storage (as </w:t>
      </w:r>
      <w:proofErr w:type="gramStart"/>
      <w:r>
        <w:rPr>
          <w:rFonts w:ascii="Times New Roman" w:eastAsia="Calibri" w:hAnsi="Times New Roman" w:cs="Times New Roman"/>
          <w:b w:val="0"/>
          <w:bCs/>
          <w:szCs w:val="22"/>
        </w:rPr>
        <w:t>need</w:t>
      </w:r>
      <w:proofErr w:type="gramEnd"/>
      <w:r>
        <w:rPr>
          <w:rFonts w:ascii="Times New Roman" w:eastAsia="Calibri" w:hAnsi="Times New Roman" w:cs="Times New Roman"/>
          <w:b w:val="0"/>
          <w:bCs/>
          <w:szCs w:val="22"/>
        </w:rPr>
        <w:t>).</w:t>
      </w:r>
    </w:p>
    <w:p w14:paraId="690F6847"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Coins in any combination-nickel dime or quarter </w:t>
      </w:r>
      <w:proofErr w:type="gramStart"/>
      <w:r>
        <w:rPr>
          <w:rFonts w:ascii="Times New Roman" w:eastAsia="Calibri" w:hAnsi="Times New Roman" w:cs="Times New Roman"/>
          <w:b w:val="0"/>
          <w:bCs/>
          <w:szCs w:val="22"/>
        </w:rPr>
        <w:t>an</w:t>
      </w:r>
      <w:proofErr w:type="gramEnd"/>
      <w:r>
        <w:rPr>
          <w:rFonts w:ascii="Times New Roman" w:eastAsia="Calibri" w:hAnsi="Times New Roman" w:cs="Times New Roman"/>
          <w:b w:val="0"/>
          <w:bCs/>
          <w:szCs w:val="22"/>
        </w:rPr>
        <w:t xml:space="preserve"> dollar bill exchanges up to a $20.00 bill. </w:t>
      </w:r>
    </w:p>
    <w:p w14:paraId="0F2069E7"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All </w:t>
      </w:r>
      <w:proofErr w:type="gramStart"/>
      <w:r>
        <w:rPr>
          <w:rFonts w:ascii="Times New Roman" w:eastAsia="Calibri" w:hAnsi="Times New Roman" w:cs="Times New Roman"/>
          <w:b w:val="0"/>
          <w:bCs/>
          <w:szCs w:val="22"/>
        </w:rPr>
        <w:t>machines to</w:t>
      </w:r>
      <w:proofErr w:type="gramEnd"/>
      <w:r>
        <w:rPr>
          <w:rFonts w:ascii="Times New Roman" w:eastAsia="Calibri" w:hAnsi="Times New Roman" w:cs="Times New Roman"/>
          <w:b w:val="0"/>
          <w:bCs/>
          <w:szCs w:val="22"/>
        </w:rPr>
        <w:t xml:space="preserve"> accept dollar bills, change, and credit/debit cards.</w:t>
      </w:r>
    </w:p>
    <w:p w14:paraId="698B6AED"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Card readers </w:t>
      </w:r>
      <w:proofErr w:type="gramStart"/>
      <w:r>
        <w:rPr>
          <w:rFonts w:ascii="Times New Roman" w:eastAsia="Calibri" w:hAnsi="Times New Roman" w:cs="Times New Roman"/>
          <w:b w:val="0"/>
          <w:bCs/>
          <w:szCs w:val="22"/>
        </w:rPr>
        <w:t>to accept</w:t>
      </w:r>
      <w:proofErr w:type="gramEnd"/>
      <w:r>
        <w:rPr>
          <w:rFonts w:ascii="Times New Roman" w:eastAsia="Calibri" w:hAnsi="Times New Roman" w:cs="Times New Roman"/>
          <w:b w:val="0"/>
          <w:bCs/>
          <w:szCs w:val="22"/>
        </w:rPr>
        <w:t xml:space="preserve"> payroll deduction if requested.</w:t>
      </w:r>
    </w:p>
    <w:p w14:paraId="24920627"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Must have the UL approval on all machines</w:t>
      </w:r>
    </w:p>
    <w:p w14:paraId="1102C9E8"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Greening initiatives, i.e. LED lighting </w:t>
      </w:r>
    </w:p>
    <w:p w14:paraId="3308848D" w14:textId="77777777" w:rsidR="001C5AEA" w:rsidRDefault="001C5AEA" w:rsidP="001C5AEA">
      <w:pPr>
        <w:pStyle w:val="CoverEntries"/>
        <w:numPr>
          <w:ilvl w:val="0"/>
          <w:numId w:val="17"/>
        </w:numPr>
        <w:spacing w:after="0"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Other known to your products and or system- Please make known any equipment benefiting disabled persons. </w:t>
      </w:r>
    </w:p>
    <w:p w14:paraId="68D1E2B2" w14:textId="77777777" w:rsidR="001C5AEA" w:rsidRDefault="001C5AEA" w:rsidP="001C5AEA">
      <w:pPr>
        <w:pStyle w:val="CoverEntries"/>
        <w:spacing w:after="0" w:line="360" w:lineRule="auto"/>
        <w:ind w:left="1440"/>
        <w:jc w:val="both"/>
        <w:rPr>
          <w:rFonts w:ascii="Times New Roman" w:eastAsia="Calibri" w:hAnsi="Times New Roman" w:cs="Times New Roman"/>
          <w:b w:val="0"/>
          <w:bCs/>
          <w:szCs w:val="22"/>
        </w:rPr>
      </w:pPr>
    </w:p>
    <w:p w14:paraId="56F2BFD2"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*Vending equipment shall have card readers for payment via debit and credit cards.  This capability may be required on all vending equipment in high-volume areas if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t>
      </w:r>
      <w:proofErr w:type="gramStart"/>
      <w:r>
        <w:rPr>
          <w:rFonts w:ascii="Times New Roman" w:eastAsia="Calibri" w:hAnsi="Times New Roman" w:cs="Times New Roman"/>
          <w:b w:val="0"/>
          <w:bCs/>
          <w:szCs w:val="22"/>
        </w:rPr>
        <w:t>deems</w:t>
      </w:r>
      <w:proofErr w:type="gramEnd"/>
      <w:r>
        <w:rPr>
          <w:rFonts w:ascii="Times New Roman" w:eastAsia="Calibri" w:hAnsi="Times New Roman" w:cs="Times New Roman"/>
          <w:b w:val="0"/>
          <w:bCs/>
          <w:szCs w:val="22"/>
        </w:rPr>
        <w:t xml:space="preserve"> necessary.  The card readers are to be provided and maintained by the Successful Bidder and are to be compatible with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payroll deduction system.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will provide the connection from the card reader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and payroll deduction module as needed. The Successful Bidder is responsible for the cost of </w:t>
      </w:r>
      <w:proofErr w:type="gramStart"/>
      <w:r>
        <w:rPr>
          <w:rFonts w:ascii="Times New Roman" w:eastAsia="Calibri" w:hAnsi="Times New Roman" w:cs="Times New Roman"/>
          <w:b w:val="0"/>
          <w:bCs/>
          <w:szCs w:val="22"/>
        </w:rPr>
        <w:t>the associated with the</w:t>
      </w:r>
      <w:proofErr w:type="gramEnd"/>
      <w:r>
        <w:rPr>
          <w:rFonts w:ascii="Times New Roman" w:eastAsia="Calibri" w:hAnsi="Times New Roman" w:cs="Times New Roman"/>
          <w:b w:val="0"/>
          <w:bCs/>
          <w:szCs w:val="22"/>
        </w:rPr>
        <w:t xml:space="preserve"> Vending Reader to read Proximity Card. JPS Health Network will not be responsible for any cost associated with this equipment. </w:t>
      </w:r>
    </w:p>
    <w:p w14:paraId="0F0BB576" w14:textId="77777777" w:rsidR="001C5AEA" w:rsidRPr="003A1D0C" w:rsidRDefault="001C5AEA" w:rsidP="001C5AEA">
      <w:pPr>
        <w:pStyle w:val="CoverEntries"/>
        <w:numPr>
          <w:ilvl w:val="0"/>
          <w:numId w:val="25"/>
        </w:numPr>
        <w:spacing w:line="360" w:lineRule="auto"/>
        <w:jc w:val="both"/>
        <w:rPr>
          <w:rFonts w:ascii="Times New Roman" w:eastAsia="Calibri" w:hAnsi="Times New Roman" w:cs="Times New Roman"/>
          <w:bCs/>
          <w:szCs w:val="22"/>
        </w:rPr>
      </w:pPr>
      <w:r w:rsidRPr="003C5D6A">
        <w:rPr>
          <w:rFonts w:ascii="Times New Roman" w:eastAsia="Calibri" w:hAnsi="Times New Roman" w:cs="Times New Roman"/>
          <w:b w:val="0"/>
          <w:bCs/>
          <w:szCs w:val="22"/>
        </w:rPr>
        <w:t>The Successful Bidder shall describe in detail if any of the equipment proposed will be proprietary to</w:t>
      </w:r>
      <w:r>
        <w:rPr>
          <w:rFonts w:ascii="Times New Roman" w:eastAsia="Calibri" w:hAnsi="Times New Roman" w:cs="Times New Roman"/>
          <w:b w:val="0"/>
          <w:bCs/>
          <w:szCs w:val="22"/>
        </w:rPr>
        <w:t xml:space="preserve"> the vending products sold and whether there is an incentive to using a product (s).</w:t>
      </w:r>
    </w:p>
    <w:p w14:paraId="4F3D1AE0" w14:textId="77777777" w:rsidR="001C5AEA" w:rsidRDefault="001C5AEA" w:rsidP="001C5AEA">
      <w:pPr>
        <w:pStyle w:val="CoverEntries"/>
        <w:numPr>
          <w:ilvl w:val="0"/>
          <w:numId w:val="25"/>
        </w:numPr>
        <w:spacing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shall evaluate the estimated annual sales to determine the appropriate </w:t>
      </w:r>
      <w:proofErr w:type="gramStart"/>
      <w:r>
        <w:rPr>
          <w:rFonts w:ascii="Times New Roman" w:eastAsia="Calibri" w:hAnsi="Times New Roman" w:cs="Times New Roman"/>
          <w:b w:val="0"/>
          <w:bCs/>
          <w:szCs w:val="22"/>
        </w:rPr>
        <w:t>amount</w:t>
      </w:r>
      <w:proofErr w:type="gramEnd"/>
      <w:r>
        <w:rPr>
          <w:rFonts w:ascii="Times New Roman" w:eastAsia="Calibri" w:hAnsi="Times New Roman" w:cs="Times New Roman"/>
          <w:b w:val="0"/>
          <w:bCs/>
          <w:szCs w:val="22"/>
        </w:rPr>
        <w:t xml:space="preserve"> of vending machines and variety of offerings per facility locations.</w:t>
      </w:r>
    </w:p>
    <w:p w14:paraId="763CE740" w14:textId="77777777" w:rsidR="001C5AEA" w:rsidRDefault="001C5AEA" w:rsidP="001C5AEA">
      <w:pPr>
        <w:pStyle w:val="CoverEntries"/>
        <w:numPr>
          <w:ilvl w:val="0"/>
          <w:numId w:val="25"/>
        </w:numPr>
        <w:spacing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lastRenderedPageBreak/>
        <w:t xml:space="preserve">The Successful </w:t>
      </w:r>
      <w:proofErr w:type="gramStart"/>
      <w:r>
        <w:rPr>
          <w:rFonts w:ascii="Times New Roman" w:eastAsia="Calibri" w:hAnsi="Times New Roman" w:cs="Times New Roman"/>
          <w:b w:val="0"/>
          <w:bCs/>
          <w:szCs w:val="22"/>
        </w:rPr>
        <w:t>Bidder  shall</w:t>
      </w:r>
      <w:proofErr w:type="gramEnd"/>
      <w:r>
        <w:rPr>
          <w:rFonts w:ascii="Times New Roman" w:eastAsia="Calibri" w:hAnsi="Times New Roman" w:cs="Times New Roman"/>
          <w:b w:val="0"/>
          <w:bCs/>
          <w:szCs w:val="22"/>
        </w:rPr>
        <w:t xml:space="preserve"> post and/or publish the refund policy for all District customers at the machine location and on the </w:t>
      </w:r>
      <w:proofErr w:type="gramStart"/>
      <w:r>
        <w:rPr>
          <w:rFonts w:ascii="Times New Roman" w:eastAsia="Calibri" w:hAnsi="Times New Roman" w:cs="Times New Roman"/>
          <w:b w:val="0"/>
          <w:bCs/>
          <w:szCs w:val="22"/>
        </w:rPr>
        <w:t>District’s</w:t>
      </w:r>
      <w:proofErr w:type="gramEnd"/>
      <w:r>
        <w:rPr>
          <w:rFonts w:ascii="Times New Roman" w:eastAsia="Calibri" w:hAnsi="Times New Roman" w:cs="Times New Roman"/>
          <w:b w:val="0"/>
          <w:bCs/>
          <w:szCs w:val="22"/>
        </w:rPr>
        <w:t xml:space="preserve"> internet and intranet sites and will provide a change fund to designated JPS location (s) as mutually agreed to. </w:t>
      </w:r>
    </w:p>
    <w:p w14:paraId="19808753" w14:textId="77777777" w:rsidR="001C5AEA" w:rsidRDefault="001C5AEA" w:rsidP="001C5AEA">
      <w:pPr>
        <w:pStyle w:val="CoverEntries"/>
        <w:numPr>
          <w:ilvl w:val="0"/>
          <w:numId w:val="25"/>
        </w:numPr>
        <w:spacing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shall recognize that not all machines or locations will be ‘profitable’ to the Vendor due to low </w:t>
      </w:r>
      <w:proofErr w:type="gramStart"/>
      <w:r>
        <w:rPr>
          <w:rFonts w:ascii="Times New Roman" w:eastAsia="Calibri" w:hAnsi="Times New Roman" w:cs="Times New Roman"/>
          <w:b w:val="0"/>
          <w:bCs/>
          <w:szCs w:val="22"/>
        </w:rPr>
        <w:t>volumes, but</w:t>
      </w:r>
      <w:proofErr w:type="gramEnd"/>
      <w:r>
        <w:rPr>
          <w:rFonts w:ascii="Times New Roman" w:eastAsia="Calibri" w:hAnsi="Times New Roman" w:cs="Times New Roman"/>
          <w:b w:val="0"/>
          <w:bCs/>
          <w:szCs w:val="22"/>
        </w:rPr>
        <w:t xml:space="preserve"> will be required due to location’s population and service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patients, customers and staff.  Respondents must describe any minimum requirements to service any specific delivery location in the RFP response.  Changes to the machines and/or selections must be agreed to in writing by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prior to any changes </w:t>
      </w:r>
      <w:proofErr w:type="gramStart"/>
      <w:r>
        <w:rPr>
          <w:rFonts w:ascii="Times New Roman" w:eastAsia="Calibri" w:hAnsi="Times New Roman" w:cs="Times New Roman"/>
          <w:b w:val="0"/>
          <w:bCs/>
          <w:szCs w:val="22"/>
        </w:rPr>
        <w:t>done</w:t>
      </w:r>
      <w:proofErr w:type="gramEnd"/>
      <w:r>
        <w:rPr>
          <w:rFonts w:ascii="Times New Roman" w:eastAsia="Calibri" w:hAnsi="Times New Roman" w:cs="Times New Roman"/>
          <w:b w:val="0"/>
          <w:bCs/>
          <w:szCs w:val="22"/>
        </w:rPr>
        <w:t xml:space="preserve"> by the Successful Bidder.</w:t>
      </w:r>
    </w:p>
    <w:p w14:paraId="72D44567" w14:textId="77777777" w:rsidR="001C5AEA" w:rsidRDefault="001C5AEA" w:rsidP="001C5AEA">
      <w:pPr>
        <w:pStyle w:val="CoverEntries"/>
        <w:numPr>
          <w:ilvl w:val="0"/>
          <w:numId w:val="25"/>
        </w:numPr>
        <w:spacing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w:t>
      </w:r>
      <w:proofErr w:type="gramStart"/>
      <w:r>
        <w:rPr>
          <w:rFonts w:ascii="Times New Roman" w:eastAsia="Calibri" w:hAnsi="Times New Roman" w:cs="Times New Roman"/>
          <w:b w:val="0"/>
          <w:bCs/>
          <w:szCs w:val="22"/>
        </w:rPr>
        <w:t>bidder</w:t>
      </w:r>
      <w:proofErr w:type="gramEnd"/>
      <w:r>
        <w:rPr>
          <w:rFonts w:ascii="Times New Roman" w:eastAsia="Calibri" w:hAnsi="Times New Roman" w:cs="Times New Roman"/>
          <w:b w:val="0"/>
          <w:bCs/>
          <w:szCs w:val="22"/>
        </w:rPr>
        <w:t xml:space="preserve"> must be able to change the location of a vending machine or to increase/decrease the number of machines in any location with 48 hours of written notification by the District to the Successful Bidder.</w:t>
      </w:r>
    </w:p>
    <w:p w14:paraId="547780D8" w14:textId="77777777" w:rsidR="001C5AEA" w:rsidRDefault="001C5AEA" w:rsidP="001C5AEA">
      <w:pPr>
        <w:pStyle w:val="CoverEntries"/>
        <w:numPr>
          <w:ilvl w:val="0"/>
          <w:numId w:val="25"/>
        </w:numPr>
        <w:spacing w:line="360" w:lineRule="auto"/>
        <w:jc w:val="both"/>
        <w:rPr>
          <w:rFonts w:ascii="Times New Roman" w:eastAsia="Calibri" w:hAnsi="Times New Roman" w:cs="Times New Roman"/>
          <w:b w:val="0"/>
          <w:bCs/>
          <w:szCs w:val="22"/>
        </w:rPr>
      </w:pPr>
      <w:r w:rsidRPr="002C4C23">
        <w:rPr>
          <w:rFonts w:ascii="Times New Roman" w:eastAsia="Calibri" w:hAnsi="Times New Roman" w:cs="Times New Roman"/>
          <w:b w:val="0"/>
          <w:bCs/>
          <w:szCs w:val="22"/>
        </w:rPr>
        <w:t xml:space="preserve">The Successful Bidder shall provide annually </w:t>
      </w:r>
      <w:proofErr w:type="gramStart"/>
      <w:r w:rsidRPr="002C4C23">
        <w:rPr>
          <w:rFonts w:ascii="Times New Roman" w:eastAsia="Calibri" w:hAnsi="Times New Roman" w:cs="Times New Roman"/>
          <w:b w:val="0"/>
          <w:bCs/>
          <w:szCs w:val="22"/>
        </w:rPr>
        <w:t>and</w:t>
      </w:r>
      <w:proofErr w:type="gramEnd"/>
      <w:r w:rsidRPr="002C4C23">
        <w:rPr>
          <w:rFonts w:ascii="Times New Roman" w:eastAsia="Calibri" w:hAnsi="Times New Roman" w:cs="Times New Roman"/>
          <w:b w:val="0"/>
          <w:bCs/>
          <w:szCs w:val="22"/>
        </w:rPr>
        <w:t xml:space="preserve"> inventory of all vending machines, change-making machines, ovens and other equipment by type and location used by the </w:t>
      </w:r>
      <w:proofErr w:type="gramStart"/>
      <w:r w:rsidRPr="002C4C23">
        <w:rPr>
          <w:rFonts w:ascii="Times New Roman" w:eastAsia="Calibri" w:hAnsi="Times New Roman" w:cs="Times New Roman"/>
          <w:b w:val="0"/>
          <w:bCs/>
          <w:szCs w:val="22"/>
        </w:rPr>
        <w:t>District</w:t>
      </w:r>
      <w:proofErr w:type="gramEnd"/>
      <w:r w:rsidRPr="002C4C23">
        <w:rPr>
          <w:rFonts w:ascii="Times New Roman" w:eastAsia="Calibri" w:hAnsi="Times New Roman" w:cs="Times New Roman"/>
          <w:b w:val="0"/>
          <w:bCs/>
          <w:szCs w:val="22"/>
        </w:rPr>
        <w:t xml:space="preserve">.  The report must be submitted 30 days after each contract year. </w:t>
      </w:r>
    </w:p>
    <w:p w14:paraId="0796C533" w14:textId="77777777" w:rsidR="001C5AEA" w:rsidRPr="002C4C23" w:rsidRDefault="001C5AEA" w:rsidP="001C5AEA">
      <w:pPr>
        <w:pStyle w:val="CoverEntries"/>
        <w:numPr>
          <w:ilvl w:val="0"/>
          <w:numId w:val="25"/>
        </w:numPr>
        <w:spacing w:line="360" w:lineRule="auto"/>
        <w:jc w:val="both"/>
        <w:rPr>
          <w:rFonts w:ascii="Times New Roman" w:eastAsia="Calibri" w:hAnsi="Times New Roman" w:cs="Times New Roman"/>
          <w:b w:val="0"/>
          <w:bCs/>
          <w:szCs w:val="22"/>
        </w:rPr>
      </w:pPr>
      <w:r w:rsidRPr="002C4C23">
        <w:rPr>
          <w:rFonts w:ascii="Times New Roman" w:eastAsia="Calibri" w:hAnsi="Times New Roman" w:cs="Times New Roman"/>
          <w:b w:val="0"/>
          <w:bCs/>
          <w:szCs w:val="22"/>
        </w:rPr>
        <w:t xml:space="preserve">The </w:t>
      </w:r>
      <w:proofErr w:type="gramStart"/>
      <w:r w:rsidRPr="002C4C23">
        <w:rPr>
          <w:rFonts w:ascii="Times New Roman" w:eastAsia="Calibri" w:hAnsi="Times New Roman" w:cs="Times New Roman"/>
          <w:b w:val="0"/>
          <w:bCs/>
          <w:szCs w:val="22"/>
        </w:rPr>
        <w:t>District</w:t>
      </w:r>
      <w:proofErr w:type="gramEnd"/>
      <w:r w:rsidRPr="002C4C23">
        <w:rPr>
          <w:rFonts w:ascii="Times New Roman" w:eastAsia="Calibri" w:hAnsi="Times New Roman" w:cs="Times New Roman"/>
          <w:b w:val="0"/>
          <w:bCs/>
          <w:szCs w:val="22"/>
        </w:rPr>
        <w:t xml:space="preserve"> may make periodic inspections of all the Successful Bidder’s facilities and/or equipment to determine if such are in conformity with the contract.  The Successful Bidder shall make all improvements, repairs and/or replacement s of equipment as may be reasonably required by the </w:t>
      </w:r>
      <w:proofErr w:type="gramStart"/>
      <w:r w:rsidRPr="002C4C23">
        <w:rPr>
          <w:rFonts w:ascii="Times New Roman" w:eastAsia="Calibri" w:hAnsi="Times New Roman" w:cs="Times New Roman"/>
          <w:b w:val="0"/>
          <w:bCs/>
          <w:szCs w:val="22"/>
        </w:rPr>
        <w:t>District</w:t>
      </w:r>
      <w:proofErr w:type="gramEnd"/>
      <w:r w:rsidRPr="002C4C23">
        <w:rPr>
          <w:rFonts w:ascii="Times New Roman" w:eastAsia="Calibri" w:hAnsi="Times New Roman" w:cs="Times New Roman"/>
          <w:b w:val="0"/>
          <w:bCs/>
          <w:szCs w:val="22"/>
        </w:rPr>
        <w:t xml:space="preserve">. </w:t>
      </w:r>
    </w:p>
    <w:p w14:paraId="3E17EA21" w14:textId="7E391269" w:rsidR="001C5AEA" w:rsidRPr="00AC4D2F" w:rsidRDefault="001C5AEA" w:rsidP="001C5AEA">
      <w:pPr>
        <w:pStyle w:val="CoverEntries"/>
        <w:spacing w:line="360" w:lineRule="auto"/>
        <w:jc w:val="both"/>
        <w:rPr>
          <w:rFonts w:ascii="Times New Roman" w:eastAsia="Calibri" w:hAnsi="Times New Roman" w:cs="Times New Roman"/>
          <w:bCs/>
          <w:szCs w:val="22"/>
          <w:u w:val="single"/>
        </w:rPr>
      </w:pPr>
      <w:r w:rsidRPr="00AC4D2F">
        <w:rPr>
          <w:rFonts w:ascii="Times New Roman" w:eastAsia="Calibri" w:hAnsi="Times New Roman" w:cs="Times New Roman"/>
          <w:bCs/>
          <w:szCs w:val="22"/>
          <w:u w:val="single"/>
        </w:rPr>
        <w:t>PRODUCT REQUIREMENTS</w:t>
      </w:r>
    </w:p>
    <w:p w14:paraId="367DBB19"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sidRPr="003C5D6A">
        <w:rPr>
          <w:rFonts w:ascii="Times New Roman" w:eastAsia="Calibri" w:hAnsi="Times New Roman" w:cs="Times New Roman"/>
          <w:b w:val="0"/>
          <w:bCs/>
          <w:szCs w:val="22"/>
        </w:rPr>
        <w:t>The Successful Bidder will present their proposed “Plan-o-Gram” for</w:t>
      </w:r>
      <w:r>
        <w:rPr>
          <w:rFonts w:ascii="Times New Roman" w:eastAsia="Calibri" w:hAnsi="Times New Roman" w:cs="Times New Roman"/>
          <w:b w:val="0"/>
          <w:bCs/>
          <w:szCs w:val="22"/>
        </w:rPr>
        <w:t xml:space="preserve"> each vending machine category:</w:t>
      </w:r>
    </w:p>
    <w:p w14:paraId="107F7006"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Cold Beverage, Snacks, Hot Beverage, Fresh Foods and Other Machine Types presented. </w:t>
      </w:r>
    </w:p>
    <w:p w14:paraId="03F943AA"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The minimum requirement for vended products includes the following:</w:t>
      </w:r>
    </w:p>
    <w:p w14:paraId="0CA58E0D" w14:textId="77777777" w:rsidR="001C5AEA" w:rsidRDefault="001C5AEA" w:rsidP="001C5AEA">
      <w:pPr>
        <w:pStyle w:val="CoverEntries"/>
        <w:numPr>
          <w:ilvl w:val="0"/>
          <w:numId w:val="18"/>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Some 12 oz canned soft drink </w:t>
      </w:r>
      <w:proofErr w:type="gramStart"/>
      <w:r>
        <w:rPr>
          <w:rFonts w:ascii="Times New Roman" w:eastAsia="Calibri" w:hAnsi="Times New Roman" w:cs="Times New Roman"/>
          <w:b w:val="0"/>
          <w:bCs/>
          <w:szCs w:val="22"/>
        </w:rPr>
        <w:t>product</w:t>
      </w:r>
      <w:proofErr w:type="gramEnd"/>
      <w:r>
        <w:rPr>
          <w:rFonts w:ascii="Times New Roman" w:eastAsia="Calibri" w:hAnsi="Times New Roman" w:cs="Times New Roman"/>
          <w:b w:val="0"/>
          <w:bCs/>
          <w:szCs w:val="22"/>
        </w:rPr>
        <w:t xml:space="preserve"> in the mix</w:t>
      </w:r>
    </w:p>
    <w:p w14:paraId="46475287" w14:textId="77777777" w:rsidR="001C5AEA" w:rsidRDefault="001C5AEA" w:rsidP="001C5AEA">
      <w:pPr>
        <w:pStyle w:val="CoverEntries"/>
        <w:numPr>
          <w:ilvl w:val="0"/>
          <w:numId w:val="18"/>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Plastic, non-breakable bottles/containers</w:t>
      </w:r>
    </w:p>
    <w:p w14:paraId="3935DBA9" w14:textId="77777777" w:rsidR="001C5AEA" w:rsidRDefault="001C5AEA" w:rsidP="001C5AEA">
      <w:pPr>
        <w:pStyle w:val="CoverEntries"/>
        <w:numPr>
          <w:ilvl w:val="0"/>
          <w:numId w:val="18"/>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Mix all soft drink providers, Coca-Cola, Pepsi and Dr. Pepper</w:t>
      </w:r>
    </w:p>
    <w:p w14:paraId="6238BB55" w14:textId="77777777" w:rsidR="001C5AEA" w:rsidRDefault="001C5AEA" w:rsidP="001C5AEA">
      <w:pPr>
        <w:pStyle w:val="CoverEntries"/>
        <w:spacing w:line="360" w:lineRule="auto"/>
        <w:ind w:left="1440"/>
        <w:jc w:val="both"/>
        <w:rPr>
          <w:rFonts w:ascii="Times New Roman" w:eastAsia="Calibri" w:hAnsi="Times New Roman" w:cs="Times New Roman"/>
          <w:b w:val="0"/>
          <w:bCs/>
          <w:szCs w:val="22"/>
        </w:rPr>
      </w:pPr>
      <w:proofErr w:type="gramStart"/>
      <w:r>
        <w:rPr>
          <w:rFonts w:ascii="Times New Roman" w:eastAsia="Calibri" w:hAnsi="Times New Roman" w:cs="Times New Roman"/>
          <w:b w:val="0"/>
          <w:bCs/>
          <w:szCs w:val="22"/>
        </w:rPr>
        <w:t>If</w:t>
      </w:r>
      <w:proofErr w:type="gramEnd"/>
      <w:r>
        <w:rPr>
          <w:rFonts w:ascii="Times New Roman" w:eastAsia="Calibri" w:hAnsi="Times New Roman" w:cs="Times New Roman"/>
          <w:b w:val="0"/>
          <w:bCs/>
          <w:szCs w:val="22"/>
        </w:rPr>
        <w:t xml:space="preserve"> can be demonstrated as significant incentive/benefit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by offering an alternative soft drink provider include this information in your RFP response.</w:t>
      </w:r>
    </w:p>
    <w:p w14:paraId="35779D06" w14:textId="77777777" w:rsidR="001C5AEA" w:rsidRDefault="001C5AEA" w:rsidP="001C5AEA">
      <w:pPr>
        <w:pStyle w:val="CoverEntries"/>
        <w:numPr>
          <w:ilvl w:val="1"/>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lastRenderedPageBreak/>
        <w:t xml:space="preserve">Healthy options as a mix of the overall selections. </w:t>
      </w:r>
      <w:r>
        <w:rPr>
          <w:rFonts w:ascii="Times New Roman" w:eastAsia="Calibri" w:hAnsi="Times New Roman" w:cs="Times New Roman"/>
          <w:b w:val="0"/>
          <w:bCs/>
          <w:szCs w:val="22"/>
        </w:rPr>
        <w:t>It is required that each machine will have 20% healthy items for all food and drink machines maintained by Successful Bidder. In the event this healthy vending item percentage is changed, it will be mutually agreed upon by both parties.</w:t>
      </w:r>
    </w:p>
    <w:p w14:paraId="48CFAD4C" w14:textId="77777777" w:rsidR="001C5AEA" w:rsidRPr="005C1723" w:rsidRDefault="001C5AEA" w:rsidP="001C5AEA">
      <w:pPr>
        <w:pStyle w:val="CoverEntries"/>
        <w:numPr>
          <w:ilvl w:val="1"/>
          <w:numId w:val="18"/>
        </w:numPr>
        <w:spacing w:line="360" w:lineRule="auto"/>
        <w:jc w:val="both"/>
        <w:rPr>
          <w:rFonts w:ascii="Times New Roman" w:eastAsia="Calibri" w:hAnsi="Times New Roman" w:cs="Times New Roman"/>
          <w:b w:val="0"/>
          <w:bCs/>
          <w:szCs w:val="22"/>
        </w:rPr>
      </w:pPr>
      <w:r>
        <w:rPr>
          <w:rFonts w:ascii="Times New Roman" w:eastAsia="Calibri" w:hAnsi="Times New Roman" w:cs="Times New Roman"/>
          <w:b w:val="0"/>
          <w:bCs/>
          <w:szCs w:val="22"/>
        </w:rPr>
        <w:t>They will also p</w:t>
      </w:r>
      <w:r w:rsidRPr="005C1723">
        <w:rPr>
          <w:rFonts w:ascii="Times New Roman" w:eastAsia="Calibri" w:hAnsi="Times New Roman" w:cs="Times New Roman"/>
          <w:b w:val="0"/>
          <w:bCs/>
          <w:szCs w:val="22"/>
        </w:rPr>
        <w:t xml:space="preserve">rovide a complete list of healthy options with nutritional information by product. These healthy options shall include </w:t>
      </w:r>
      <w:proofErr w:type="gramStart"/>
      <w:r w:rsidRPr="005C1723">
        <w:rPr>
          <w:rFonts w:ascii="Times New Roman" w:eastAsia="Calibri" w:hAnsi="Times New Roman" w:cs="Times New Roman"/>
          <w:b w:val="0"/>
          <w:bCs/>
          <w:szCs w:val="22"/>
        </w:rPr>
        <w:t>shelf  stable</w:t>
      </w:r>
      <w:proofErr w:type="gramEnd"/>
      <w:r w:rsidRPr="005C1723">
        <w:rPr>
          <w:rFonts w:ascii="Times New Roman" w:eastAsia="Calibri" w:hAnsi="Times New Roman" w:cs="Times New Roman"/>
          <w:b w:val="0"/>
          <w:bCs/>
          <w:szCs w:val="22"/>
        </w:rPr>
        <w:t xml:space="preserve"> products with the following:</w:t>
      </w:r>
    </w:p>
    <w:p w14:paraId="62380656"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 xml:space="preserve">Zero trans fats/portion. </w:t>
      </w:r>
    </w:p>
    <w:p w14:paraId="1A580742"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230 mg. of sodium per serving (480 mg. for refrigerated items)</w:t>
      </w:r>
    </w:p>
    <w:p w14:paraId="3E1B25AD"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100% juice items</w:t>
      </w:r>
    </w:p>
    <w:p w14:paraId="32812841"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Beverages with less than 40 calories per serving</w:t>
      </w:r>
    </w:p>
    <w:p w14:paraId="1FF20741"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Milk containing 2% fat or less</w:t>
      </w:r>
    </w:p>
    <w:p w14:paraId="230D0096"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 xml:space="preserve">Packaged </w:t>
      </w:r>
      <w:proofErr w:type="gramStart"/>
      <w:r w:rsidRPr="005C1723">
        <w:rPr>
          <w:rFonts w:ascii="Times New Roman" w:eastAsia="Calibri" w:hAnsi="Times New Roman" w:cs="Times New Roman"/>
          <w:b w:val="0"/>
          <w:bCs/>
          <w:szCs w:val="22"/>
        </w:rPr>
        <w:t>foods</w:t>
      </w:r>
      <w:proofErr w:type="gramEnd"/>
      <w:r w:rsidRPr="005C1723">
        <w:rPr>
          <w:rFonts w:ascii="Times New Roman" w:eastAsia="Calibri" w:hAnsi="Times New Roman" w:cs="Times New Roman"/>
          <w:b w:val="0"/>
          <w:bCs/>
          <w:szCs w:val="22"/>
        </w:rPr>
        <w:t xml:space="preserve"> no added fats, oils or sweeteners</w:t>
      </w:r>
    </w:p>
    <w:p w14:paraId="44DC4845"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Packaged foods with no more than 35% sugar</w:t>
      </w:r>
    </w:p>
    <w:p w14:paraId="51CD475F"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Packaged foods with no more than 10% saturated fats</w:t>
      </w:r>
    </w:p>
    <w:p w14:paraId="4B37EC37" w14:textId="77777777" w:rsidR="001C5AEA" w:rsidRPr="005C1723" w:rsidRDefault="001C5AEA" w:rsidP="001C5AEA">
      <w:pPr>
        <w:pStyle w:val="CoverEntries"/>
        <w:numPr>
          <w:ilvl w:val="2"/>
          <w:numId w:val="18"/>
        </w:numPr>
        <w:spacing w:line="360" w:lineRule="auto"/>
        <w:jc w:val="both"/>
        <w:rPr>
          <w:rFonts w:ascii="Times New Roman" w:eastAsia="Calibri" w:hAnsi="Times New Roman" w:cs="Times New Roman"/>
          <w:b w:val="0"/>
          <w:bCs/>
          <w:szCs w:val="22"/>
        </w:rPr>
      </w:pPr>
      <w:r w:rsidRPr="005C1723">
        <w:rPr>
          <w:rFonts w:ascii="Times New Roman" w:eastAsia="Calibri" w:hAnsi="Times New Roman" w:cs="Times New Roman"/>
          <w:b w:val="0"/>
          <w:bCs/>
          <w:szCs w:val="22"/>
        </w:rPr>
        <w:t xml:space="preserve">Foods with less than 200 calories per item. </w:t>
      </w:r>
    </w:p>
    <w:p w14:paraId="3B6DD89E" w14:textId="77777777" w:rsidR="001C5AEA" w:rsidRDefault="001C5AEA" w:rsidP="001C5AEA">
      <w:pPr>
        <w:pStyle w:val="CoverEntries"/>
        <w:numPr>
          <w:ilvl w:val="0"/>
          <w:numId w:val="18"/>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Advertised signage related to healthy vending will be present on snack machines.  </w:t>
      </w:r>
      <w:proofErr w:type="gramStart"/>
      <w:r>
        <w:rPr>
          <w:rFonts w:ascii="Times New Roman" w:eastAsia="Calibri" w:hAnsi="Times New Roman" w:cs="Times New Roman"/>
          <w:b w:val="0"/>
          <w:bCs/>
          <w:szCs w:val="22"/>
        </w:rPr>
        <w:t>A healthy</w:t>
      </w:r>
      <w:proofErr w:type="gramEnd"/>
      <w:r>
        <w:rPr>
          <w:rFonts w:ascii="Times New Roman" w:eastAsia="Calibri" w:hAnsi="Times New Roman" w:cs="Times New Roman"/>
          <w:b w:val="0"/>
          <w:bCs/>
          <w:szCs w:val="22"/>
        </w:rPr>
        <w:t xml:space="preserve"> criteria and nutritional information for snacks, drinks and sandwiches will be available.      </w:t>
      </w:r>
    </w:p>
    <w:p w14:paraId="001BE8B0" w14:textId="77777777" w:rsidR="001C5AEA" w:rsidRPr="00E40D24" w:rsidRDefault="001C5AEA" w:rsidP="001C5AEA">
      <w:pPr>
        <w:pStyle w:val="CoverEntries"/>
        <w:numPr>
          <w:ilvl w:val="0"/>
          <w:numId w:val="18"/>
        </w:numPr>
        <w:spacing w:line="360" w:lineRule="auto"/>
        <w:ind w:left="1440"/>
        <w:jc w:val="both"/>
        <w:rPr>
          <w:rFonts w:ascii="Times New Roman" w:eastAsia="Calibri" w:hAnsi="Times New Roman" w:cs="Times New Roman"/>
          <w:bCs/>
          <w:szCs w:val="22"/>
          <w:u w:val="single"/>
        </w:rPr>
      </w:pPr>
      <w:r w:rsidRPr="007709E9">
        <w:rPr>
          <w:rFonts w:ascii="Times New Roman" w:eastAsia="Calibri" w:hAnsi="Times New Roman" w:cs="Times New Roman"/>
          <w:b w:val="0"/>
          <w:bCs/>
          <w:szCs w:val="22"/>
        </w:rPr>
        <w:t xml:space="preserve">Product mix and placement of those items will be mutually agreed to with the Director of Nutritional Services prior to the start of the contract. </w:t>
      </w:r>
    </w:p>
    <w:p w14:paraId="49BA5FC2" w14:textId="5E2B35A0" w:rsidR="001C5AEA" w:rsidRDefault="001C5AEA" w:rsidP="001C5AEA">
      <w:pPr>
        <w:pStyle w:val="CoverEntries"/>
        <w:spacing w:line="360" w:lineRule="auto"/>
        <w:ind w:left="1080"/>
        <w:jc w:val="both"/>
        <w:rPr>
          <w:rFonts w:ascii="Times New Roman" w:eastAsia="Calibri" w:hAnsi="Times New Roman" w:cs="Times New Roman"/>
          <w:b w:val="0"/>
          <w:bCs/>
          <w:szCs w:val="22"/>
        </w:rPr>
      </w:pPr>
      <w:r w:rsidRPr="007709E9">
        <w:rPr>
          <w:rFonts w:ascii="Times New Roman" w:eastAsia="Calibri" w:hAnsi="Times New Roman" w:cs="Times New Roman"/>
          <w:bCs/>
          <w:szCs w:val="22"/>
          <w:u w:val="single"/>
        </w:rPr>
        <w:t xml:space="preserve">SERVICE </w:t>
      </w:r>
      <w:proofErr w:type="gramStart"/>
      <w:r w:rsidRPr="007709E9">
        <w:rPr>
          <w:rFonts w:ascii="Times New Roman" w:eastAsia="Calibri" w:hAnsi="Times New Roman" w:cs="Times New Roman"/>
          <w:bCs/>
          <w:szCs w:val="22"/>
          <w:u w:val="single"/>
        </w:rPr>
        <w:t>REQUIREMENT</w:t>
      </w:r>
      <w:r w:rsidRPr="008C6A6B">
        <w:rPr>
          <w:rFonts w:ascii="Times New Roman" w:eastAsia="Calibri" w:hAnsi="Times New Roman" w:cs="Times New Roman"/>
          <w:bCs/>
          <w:szCs w:val="22"/>
        </w:rPr>
        <w:t xml:space="preserve">  </w:t>
      </w:r>
      <w:r>
        <w:rPr>
          <w:rFonts w:ascii="Times New Roman" w:eastAsia="Calibri" w:hAnsi="Times New Roman" w:cs="Times New Roman"/>
          <w:b w:val="0"/>
          <w:bCs/>
          <w:szCs w:val="22"/>
        </w:rPr>
        <w:t>The</w:t>
      </w:r>
      <w:proofErr w:type="gramEnd"/>
      <w:r>
        <w:rPr>
          <w:rFonts w:ascii="Times New Roman" w:eastAsia="Calibri" w:hAnsi="Times New Roman" w:cs="Times New Roman"/>
          <w:b w:val="0"/>
          <w:bCs/>
          <w:szCs w:val="22"/>
        </w:rPr>
        <w:t xml:space="preserve"> Successful Bidder shall, </w:t>
      </w:r>
      <w:proofErr w:type="gramStart"/>
      <w:r>
        <w:rPr>
          <w:rFonts w:ascii="Times New Roman" w:eastAsia="Calibri" w:hAnsi="Times New Roman" w:cs="Times New Roman"/>
          <w:b w:val="0"/>
          <w:bCs/>
          <w:szCs w:val="22"/>
        </w:rPr>
        <w:t>at all times</w:t>
      </w:r>
      <w:proofErr w:type="gramEnd"/>
      <w:r>
        <w:rPr>
          <w:rFonts w:ascii="Times New Roman" w:eastAsia="Calibri" w:hAnsi="Times New Roman" w:cs="Times New Roman"/>
          <w:b w:val="0"/>
          <w:bCs/>
          <w:szCs w:val="22"/>
        </w:rPr>
        <w:t xml:space="preserve"> and at its expense, be responsible for all service, maintenance and repair of its machines.  The Successful Bidder agrees that all equipment is their responsibility.  Each machine will have a unique machine number for easy identification.  Each machine will have prominently displayed </w:t>
      </w:r>
      <w:proofErr w:type="gramStart"/>
      <w:r>
        <w:rPr>
          <w:rFonts w:ascii="Times New Roman" w:eastAsia="Calibri" w:hAnsi="Times New Roman" w:cs="Times New Roman"/>
          <w:b w:val="0"/>
          <w:bCs/>
          <w:szCs w:val="22"/>
        </w:rPr>
        <w:t>a contact number</w:t>
      </w:r>
      <w:proofErr w:type="gramEnd"/>
      <w:r>
        <w:rPr>
          <w:rFonts w:ascii="Times New Roman" w:eastAsia="Calibri" w:hAnsi="Times New Roman" w:cs="Times New Roman"/>
          <w:b w:val="0"/>
          <w:bCs/>
          <w:szCs w:val="22"/>
        </w:rPr>
        <w:t xml:space="preserve"> for service and/or refunds.  All equipment must be maintained in good repair, cleaned </w:t>
      </w:r>
      <w:proofErr w:type="gramStart"/>
      <w:r>
        <w:rPr>
          <w:rFonts w:ascii="Times New Roman" w:eastAsia="Calibri" w:hAnsi="Times New Roman" w:cs="Times New Roman"/>
          <w:b w:val="0"/>
          <w:bCs/>
          <w:szCs w:val="22"/>
        </w:rPr>
        <w:t>per</w:t>
      </w:r>
      <w:proofErr w:type="gramEnd"/>
      <w:r>
        <w:rPr>
          <w:rFonts w:ascii="Times New Roman" w:eastAsia="Calibri" w:hAnsi="Times New Roman" w:cs="Times New Roman"/>
          <w:b w:val="0"/>
          <w:bCs/>
          <w:szCs w:val="22"/>
        </w:rPr>
        <w:t xml:space="preserve"> Tarrant County Health Department standards, or any other standard established by applicable law or industry practice, and service shall be provided, seven days a week, with 24 hours of verbal or written notification.  Service calls on any machine out of service must be provided within (4) hours of written or verbal communication to the Successful Bidder. </w:t>
      </w:r>
    </w:p>
    <w:p w14:paraId="0DF87BAF"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lastRenderedPageBreak/>
        <w:t xml:space="preserve">If there is failure of any fresh food machine and it is shut down for any duration </w:t>
      </w:r>
      <w:r w:rsidRPr="003A1EC6">
        <w:rPr>
          <w:rFonts w:ascii="Times New Roman" w:eastAsia="Calibri" w:hAnsi="Times New Roman" w:cs="Times New Roman"/>
          <w:bCs/>
          <w:szCs w:val="22"/>
          <w:u w:val="single"/>
        </w:rPr>
        <w:t>ALL</w:t>
      </w:r>
      <w:r>
        <w:rPr>
          <w:rFonts w:ascii="Times New Roman" w:eastAsia="Calibri" w:hAnsi="Times New Roman" w:cs="Times New Roman"/>
          <w:b w:val="0"/>
          <w:bCs/>
          <w:szCs w:val="22"/>
        </w:rPr>
        <w:t xml:space="preserve"> perishable products must be discarded and the machine </w:t>
      </w:r>
      <w:proofErr w:type="gramStart"/>
      <w:r>
        <w:rPr>
          <w:rFonts w:ascii="Times New Roman" w:eastAsia="Calibri" w:hAnsi="Times New Roman" w:cs="Times New Roman"/>
          <w:b w:val="0"/>
          <w:bCs/>
          <w:szCs w:val="22"/>
        </w:rPr>
        <w:t>restocked</w:t>
      </w:r>
      <w:proofErr w:type="gramEnd"/>
      <w:r>
        <w:rPr>
          <w:rFonts w:ascii="Times New Roman" w:eastAsia="Calibri" w:hAnsi="Times New Roman" w:cs="Times New Roman"/>
          <w:b w:val="0"/>
          <w:bCs/>
          <w:szCs w:val="22"/>
        </w:rPr>
        <w:t xml:space="preserve"> or replaced. </w:t>
      </w:r>
    </w:p>
    <w:p w14:paraId="10ADA126"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must maintain a record of service calls that </w:t>
      </w:r>
      <w:proofErr w:type="gramStart"/>
      <w:r>
        <w:rPr>
          <w:rFonts w:ascii="Times New Roman" w:eastAsia="Calibri" w:hAnsi="Times New Roman" w:cs="Times New Roman"/>
          <w:b w:val="0"/>
          <w:bCs/>
          <w:szCs w:val="22"/>
        </w:rPr>
        <w:t>include</w:t>
      </w:r>
      <w:proofErr w:type="gramEnd"/>
      <w:r>
        <w:rPr>
          <w:rFonts w:ascii="Times New Roman" w:eastAsia="Calibri" w:hAnsi="Times New Roman" w:cs="Times New Roman"/>
          <w:b w:val="0"/>
          <w:bCs/>
          <w:szCs w:val="22"/>
        </w:rPr>
        <w:t xml:space="preserve">: the time, date of call, machine identification number, location, action taken and the time/date of the repair.  This record must be furnished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upon request within 48 hours or immediately as </w:t>
      </w:r>
      <w:proofErr w:type="gramStart"/>
      <w:r>
        <w:rPr>
          <w:rFonts w:ascii="Times New Roman" w:eastAsia="Calibri" w:hAnsi="Times New Roman" w:cs="Times New Roman"/>
          <w:b w:val="0"/>
          <w:bCs/>
          <w:szCs w:val="22"/>
        </w:rPr>
        <w:t>demanded</w:t>
      </w:r>
      <w:proofErr w:type="gramEnd"/>
      <w:r>
        <w:rPr>
          <w:rFonts w:ascii="Times New Roman" w:eastAsia="Calibri" w:hAnsi="Times New Roman" w:cs="Times New Roman"/>
          <w:b w:val="0"/>
          <w:bCs/>
          <w:szCs w:val="22"/>
        </w:rPr>
        <w:t xml:space="preserve"> by any regulatory agency, such as The Joint Commission, the Tarrant County Health Department and any applicable state or federal agencies.  </w:t>
      </w:r>
      <w:r w:rsidRPr="00940043">
        <w:rPr>
          <w:rFonts w:ascii="Times New Roman" w:eastAsia="Calibri" w:hAnsi="Times New Roman" w:cs="Times New Roman"/>
          <w:b w:val="0"/>
          <w:bCs/>
          <w:szCs w:val="22"/>
        </w:rPr>
        <w:t xml:space="preserve">Provide a sample of this report and </w:t>
      </w:r>
      <w:proofErr w:type="gramStart"/>
      <w:r w:rsidRPr="00940043">
        <w:rPr>
          <w:rFonts w:ascii="Times New Roman" w:eastAsia="Calibri" w:hAnsi="Times New Roman" w:cs="Times New Roman"/>
          <w:b w:val="0"/>
          <w:bCs/>
          <w:szCs w:val="22"/>
        </w:rPr>
        <w:t>monitoring</w:t>
      </w:r>
      <w:proofErr w:type="gramEnd"/>
      <w:r w:rsidRPr="00940043">
        <w:rPr>
          <w:rFonts w:ascii="Times New Roman" w:eastAsia="Calibri" w:hAnsi="Times New Roman" w:cs="Times New Roman"/>
          <w:b w:val="0"/>
          <w:bCs/>
          <w:szCs w:val="22"/>
        </w:rPr>
        <w:t xml:space="preserve"> capabilities in the RFP response.</w:t>
      </w:r>
      <w:r>
        <w:rPr>
          <w:rFonts w:ascii="Times New Roman" w:eastAsia="Calibri" w:hAnsi="Times New Roman" w:cs="Times New Roman"/>
          <w:b w:val="0"/>
          <w:bCs/>
          <w:szCs w:val="22"/>
        </w:rPr>
        <w:t xml:space="preserve"> </w:t>
      </w:r>
    </w:p>
    <w:p w14:paraId="700BE799"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will be responsible for adding or replacing equipment at the discretion of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without undue delay.  Permission to relocate, exchange or remove equipment must be approved in writing in advance by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documented and communicated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w:t>
      </w:r>
    </w:p>
    <w:p w14:paraId="13C0CCA6"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shall provide samples in the RFP response and shall agree to provide if awarded the contract the following customized documents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w:t>
      </w:r>
    </w:p>
    <w:p w14:paraId="6677BDB7"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Detail implementation and transition </w:t>
      </w:r>
      <w:proofErr w:type="gramStart"/>
      <w:r>
        <w:rPr>
          <w:rFonts w:ascii="Times New Roman" w:eastAsia="Calibri" w:hAnsi="Times New Roman" w:cs="Times New Roman"/>
          <w:b w:val="0"/>
          <w:bCs/>
          <w:szCs w:val="22"/>
        </w:rPr>
        <w:t>time line</w:t>
      </w:r>
      <w:proofErr w:type="gramEnd"/>
    </w:p>
    <w:p w14:paraId="1AB60547"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Detail marketing and promotions for the ‘start up’ period for this service</w:t>
      </w:r>
    </w:p>
    <w:p w14:paraId="53F52891"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Fresh food machine supply schedule and </w:t>
      </w:r>
      <w:proofErr w:type="gramStart"/>
      <w:r>
        <w:rPr>
          <w:rFonts w:ascii="Times New Roman" w:eastAsia="Calibri" w:hAnsi="Times New Roman" w:cs="Times New Roman"/>
          <w:b w:val="0"/>
          <w:bCs/>
          <w:szCs w:val="22"/>
        </w:rPr>
        <w:t>two week</w:t>
      </w:r>
      <w:proofErr w:type="gramEnd"/>
      <w:r>
        <w:rPr>
          <w:rFonts w:ascii="Times New Roman" w:eastAsia="Calibri" w:hAnsi="Times New Roman" w:cs="Times New Roman"/>
          <w:b w:val="0"/>
          <w:bCs/>
          <w:szCs w:val="22"/>
        </w:rPr>
        <w:t xml:space="preserve"> sample menu for fresh foods</w:t>
      </w:r>
    </w:p>
    <w:p w14:paraId="7F223038"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Product vended summary report itemized by individual product item</w:t>
      </w:r>
    </w:p>
    <w:p w14:paraId="5DA0C39C"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Sales report by machine monthly and reports upon request.</w:t>
      </w:r>
    </w:p>
    <w:p w14:paraId="7B7D2DD5"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Healthy vending advertisement and/or stickers for all </w:t>
      </w:r>
      <w:proofErr w:type="gramStart"/>
      <w:r>
        <w:rPr>
          <w:rFonts w:ascii="Times New Roman" w:eastAsia="Calibri" w:hAnsi="Times New Roman" w:cs="Times New Roman"/>
          <w:b w:val="0"/>
          <w:bCs/>
          <w:szCs w:val="22"/>
        </w:rPr>
        <w:t>machines</w:t>
      </w:r>
      <w:proofErr w:type="gramEnd"/>
      <w:r>
        <w:rPr>
          <w:rFonts w:ascii="Times New Roman" w:eastAsia="Calibri" w:hAnsi="Times New Roman" w:cs="Times New Roman"/>
          <w:b w:val="0"/>
          <w:bCs/>
          <w:szCs w:val="22"/>
        </w:rPr>
        <w:t xml:space="preserve"> especially smart vending machines.  </w:t>
      </w:r>
    </w:p>
    <w:p w14:paraId="0C542F61" w14:textId="77777777" w:rsidR="001C5AEA" w:rsidRDefault="001C5AEA" w:rsidP="001C5AEA">
      <w:pPr>
        <w:pStyle w:val="CoverEntries"/>
        <w:numPr>
          <w:ilvl w:val="0"/>
          <w:numId w:val="19"/>
        </w:numPr>
        <w:spacing w:line="360" w:lineRule="auto"/>
        <w:ind w:left="1440"/>
        <w:jc w:val="both"/>
        <w:rPr>
          <w:rFonts w:ascii="Times New Roman" w:eastAsia="Calibri" w:hAnsi="Times New Roman" w:cs="Times New Roman"/>
          <w:b w:val="0"/>
          <w:bCs/>
          <w:szCs w:val="22"/>
        </w:rPr>
      </w:pPr>
      <w:r>
        <w:rPr>
          <w:rFonts w:ascii="Times New Roman" w:eastAsia="Calibri" w:hAnsi="Times New Roman" w:cs="Times New Roman"/>
          <w:b w:val="0"/>
          <w:bCs/>
          <w:szCs w:val="22"/>
        </w:rPr>
        <w:t>Smart vending machines will promote mostly healthy vending and not host candy or snacks that do not promote health.</w:t>
      </w:r>
    </w:p>
    <w:p w14:paraId="14AA5E67"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will be responsible for removing all empty cartons from each vending area to the outside trash collection receptacle designated and provided by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w:t>
      </w:r>
    </w:p>
    <w:p w14:paraId="66F457CD"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will be responsible for effective vermin control measures in all vending display and storage areas. </w:t>
      </w:r>
    </w:p>
    <w:p w14:paraId="46D95121" w14:textId="13C410E5" w:rsidR="001C5AEA" w:rsidRDefault="001C5AEA" w:rsidP="001C5AEA">
      <w:pPr>
        <w:pStyle w:val="CoverEntries"/>
        <w:spacing w:line="360" w:lineRule="auto"/>
        <w:jc w:val="both"/>
        <w:rPr>
          <w:rFonts w:ascii="Times New Roman" w:eastAsia="Calibri" w:hAnsi="Times New Roman" w:cs="Times New Roman"/>
          <w:bCs/>
          <w:szCs w:val="22"/>
          <w:u w:val="single"/>
        </w:rPr>
      </w:pPr>
      <w:r w:rsidRPr="005C1723">
        <w:rPr>
          <w:rFonts w:ascii="Times New Roman" w:eastAsia="Calibri" w:hAnsi="Times New Roman" w:cs="Times New Roman"/>
          <w:bCs/>
          <w:szCs w:val="22"/>
          <w:u w:val="single"/>
        </w:rPr>
        <w:t>RISK BASED INCENTIVES</w:t>
      </w:r>
    </w:p>
    <w:p w14:paraId="1A0A29EB" w14:textId="77777777" w:rsidR="001C5AEA" w:rsidRPr="00F64176" w:rsidRDefault="001C5AEA" w:rsidP="001C5AEA">
      <w:pPr>
        <w:pStyle w:val="CoverEntries"/>
        <w:spacing w:line="360" w:lineRule="auto"/>
        <w:ind w:left="720"/>
        <w:jc w:val="both"/>
        <w:rPr>
          <w:rFonts w:ascii="Times New Roman" w:eastAsia="Calibri" w:hAnsi="Times New Roman" w:cs="Times New Roman"/>
          <w:bCs/>
          <w:szCs w:val="22"/>
          <w:u w:val="single"/>
        </w:rPr>
      </w:pPr>
      <w:r w:rsidRPr="00F64176">
        <w:rPr>
          <w:rFonts w:ascii="Times New Roman" w:hAnsi="Times New Roman" w:cs="Times New Roman"/>
          <w:b w:val="0"/>
          <w:szCs w:val="22"/>
        </w:rPr>
        <w:t xml:space="preserve">Respondents shall propose a set of performance metrics which will be evaluated monthly by the </w:t>
      </w:r>
      <w:proofErr w:type="gramStart"/>
      <w:r w:rsidRPr="00F64176">
        <w:rPr>
          <w:rFonts w:ascii="Times New Roman" w:hAnsi="Times New Roman" w:cs="Times New Roman"/>
          <w:b w:val="0"/>
          <w:szCs w:val="22"/>
        </w:rPr>
        <w:t>District</w:t>
      </w:r>
      <w:proofErr w:type="gramEnd"/>
      <w:r w:rsidRPr="00F64176">
        <w:rPr>
          <w:rFonts w:ascii="Times New Roman" w:hAnsi="Times New Roman" w:cs="Times New Roman"/>
          <w:b w:val="0"/>
          <w:szCs w:val="22"/>
        </w:rPr>
        <w:t xml:space="preserve"> and modified, if needed.  Such metrics will be used to include financial risk for a portion </w:t>
      </w:r>
      <w:r w:rsidRPr="00F64176">
        <w:rPr>
          <w:rFonts w:ascii="Times New Roman" w:hAnsi="Times New Roman" w:cs="Times New Roman"/>
          <w:b w:val="0"/>
          <w:szCs w:val="22"/>
        </w:rPr>
        <w:lastRenderedPageBreak/>
        <w:t>of Respondent’s management fee if mutually agreed</w:t>
      </w:r>
      <w:r w:rsidRPr="00F64176">
        <w:rPr>
          <w:rFonts w:ascii="Times New Roman" w:hAnsi="Times New Roman" w:cs="Times New Roman"/>
          <w:szCs w:val="22"/>
        </w:rPr>
        <w:t xml:space="preserve"> </w:t>
      </w:r>
      <w:r w:rsidRPr="00F64176">
        <w:rPr>
          <w:rFonts w:ascii="Times New Roman" w:hAnsi="Times New Roman" w:cs="Times New Roman"/>
          <w:b w:val="0"/>
          <w:szCs w:val="22"/>
        </w:rPr>
        <w:t xml:space="preserve">upon performance standards are not achieved and maintained.  </w:t>
      </w:r>
    </w:p>
    <w:p w14:paraId="12F6E86D" w14:textId="26858857" w:rsidR="001C5AEA" w:rsidRDefault="001C5AEA" w:rsidP="001C5AEA">
      <w:pPr>
        <w:pStyle w:val="CoverEntries"/>
        <w:spacing w:line="360" w:lineRule="auto"/>
        <w:jc w:val="both"/>
        <w:rPr>
          <w:rFonts w:ascii="Times New Roman" w:eastAsia="Calibri" w:hAnsi="Times New Roman" w:cs="Times New Roman"/>
          <w:bCs/>
          <w:szCs w:val="22"/>
          <w:u w:val="single"/>
        </w:rPr>
      </w:pPr>
      <w:r w:rsidRPr="00783BA8">
        <w:rPr>
          <w:rFonts w:ascii="Times New Roman" w:eastAsia="Calibri" w:hAnsi="Times New Roman" w:cs="Times New Roman"/>
          <w:bCs/>
          <w:szCs w:val="22"/>
          <w:u w:val="single"/>
        </w:rPr>
        <w:t>INSTALLATION</w:t>
      </w:r>
      <w:r>
        <w:rPr>
          <w:rFonts w:ascii="Times New Roman" w:eastAsia="Calibri" w:hAnsi="Times New Roman" w:cs="Times New Roman"/>
          <w:bCs/>
          <w:szCs w:val="22"/>
          <w:u w:val="single"/>
        </w:rPr>
        <w:t xml:space="preserve"> AND HOURS OF OPERATION</w:t>
      </w:r>
    </w:p>
    <w:p w14:paraId="253F5F16"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All vending machines are to be installed by the Successful Bidder at no charge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and shall remain the property of the Successful Bidder.  The Successful Bidder shall not make structural changes in or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facilities </w:t>
      </w:r>
      <w:proofErr w:type="gramStart"/>
      <w:r>
        <w:rPr>
          <w:rFonts w:ascii="Times New Roman" w:eastAsia="Calibri" w:hAnsi="Times New Roman" w:cs="Times New Roman"/>
          <w:b w:val="0"/>
          <w:bCs/>
          <w:szCs w:val="22"/>
        </w:rPr>
        <w:t>in order to</w:t>
      </w:r>
      <w:proofErr w:type="gramEnd"/>
      <w:r>
        <w:rPr>
          <w:rFonts w:ascii="Times New Roman" w:eastAsia="Calibri" w:hAnsi="Times New Roman" w:cs="Times New Roman"/>
          <w:b w:val="0"/>
          <w:bCs/>
          <w:szCs w:val="22"/>
        </w:rPr>
        <w:t xml:space="preserve"> install the equipment.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shall furnish space, electricity and other utility connections (mutually agreed to) for the operation of stated equipment. Upon delivery of the equipment to the </w:t>
      </w:r>
      <w:proofErr w:type="gramStart"/>
      <w:r>
        <w:rPr>
          <w:rFonts w:ascii="Times New Roman" w:eastAsia="Calibri" w:hAnsi="Times New Roman" w:cs="Times New Roman"/>
          <w:b w:val="0"/>
          <w:bCs/>
          <w:szCs w:val="22"/>
        </w:rPr>
        <w:t>facilities listed</w:t>
      </w:r>
      <w:proofErr w:type="gramEnd"/>
      <w:r>
        <w:rPr>
          <w:rFonts w:ascii="Times New Roman" w:eastAsia="Calibri" w:hAnsi="Times New Roman" w:cs="Times New Roman"/>
          <w:b w:val="0"/>
          <w:bCs/>
          <w:szCs w:val="22"/>
        </w:rPr>
        <w:t xml:space="preserve">, each is to be tested to </w:t>
      </w:r>
      <w:proofErr w:type="gramStart"/>
      <w:r>
        <w:rPr>
          <w:rFonts w:ascii="Times New Roman" w:eastAsia="Calibri" w:hAnsi="Times New Roman" w:cs="Times New Roman"/>
          <w:b w:val="0"/>
          <w:bCs/>
          <w:szCs w:val="22"/>
        </w:rPr>
        <w:t>assure</w:t>
      </w:r>
      <w:proofErr w:type="gramEnd"/>
      <w:r>
        <w:rPr>
          <w:rFonts w:ascii="Times New Roman" w:eastAsia="Calibri" w:hAnsi="Times New Roman" w:cs="Times New Roman"/>
          <w:b w:val="0"/>
          <w:bCs/>
          <w:szCs w:val="22"/>
        </w:rPr>
        <w:t xml:space="preserve"> proper operation, if necessary.</w:t>
      </w:r>
    </w:p>
    <w:p w14:paraId="0B2F9F65"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is not responsible for any damages to merchandise, vending machines or other equipment in the case of vandalism, break-in-or burglary, and power failure due to any natural disaster beyond the control of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does not guarantee uninterrupted service in providing any utility.  The Successful Bidder will be required to </w:t>
      </w:r>
      <w:proofErr w:type="gramStart"/>
      <w:r>
        <w:rPr>
          <w:rFonts w:ascii="Times New Roman" w:eastAsia="Calibri" w:hAnsi="Times New Roman" w:cs="Times New Roman"/>
          <w:b w:val="0"/>
          <w:bCs/>
          <w:szCs w:val="22"/>
        </w:rPr>
        <w:t>hold</w:t>
      </w:r>
      <w:proofErr w:type="gramEnd"/>
      <w:r>
        <w:rPr>
          <w:rFonts w:ascii="Times New Roman" w:eastAsia="Calibri" w:hAnsi="Times New Roman" w:cs="Times New Roman"/>
          <w:b w:val="0"/>
          <w:bCs/>
          <w:szCs w:val="22"/>
        </w:rPr>
        <w:t xml:space="preserve">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harmless from any loss or damage which may arise </w:t>
      </w:r>
      <w:proofErr w:type="gramStart"/>
      <w:r>
        <w:rPr>
          <w:rFonts w:ascii="Times New Roman" w:eastAsia="Calibri" w:hAnsi="Times New Roman" w:cs="Times New Roman"/>
          <w:b w:val="0"/>
          <w:bCs/>
          <w:szCs w:val="22"/>
        </w:rPr>
        <w:t>as a result of</w:t>
      </w:r>
      <w:proofErr w:type="gramEnd"/>
      <w:r>
        <w:rPr>
          <w:rFonts w:ascii="Times New Roman" w:eastAsia="Calibri" w:hAnsi="Times New Roman" w:cs="Times New Roman"/>
          <w:b w:val="0"/>
          <w:bCs/>
          <w:szCs w:val="22"/>
        </w:rPr>
        <w:t xml:space="preserve"> the failure of any utility service. </w:t>
      </w:r>
    </w:p>
    <w:p w14:paraId="3D029559" w14:textId="77777777" w:rsidR="001C5AEA" w:rsidRDefault="001C5AEA" w:rsidP="001C5AEA">
      <w:pPr>
        <w:pStyle w:val="CoverEntries"/>
        <w:spacing w:line="360" w:lineRule="auto"/>
        <w:ind w:left="720"/>
        <w:jc w:val="both"/>
        <w:rPr>
          <w:rFonts w:ascii="Times New Roman" w:eastAsia="Calibri" w:hAnsi="Times New Roman" w:cs="Times New Roman"/>
          <w:bCs/>
          <w:szCs w:val="22"/>
        </w:rPr>
      </w:pPr>
      <w:r>
        <w:rPr>
          <w:rFonts w:ascii="Times New Roman" w:eastAsia="Calibri" w:hAnsi="Times New Roman" w:cs="Times New Roman"/>
          <w:b w:val="0"/>
          <w:bCs/>
          <w:szCs w:val="22"/>
        </w:rPr>
        <w:t xml:space="preserve">Vending machines are operational during all hours that buildings are open.  </w:t>
      </w:r>
      <w:proofErr w:type="gramStart"/>
      <w:r>
        <w:rPr>
          <w:rFonts w:ascii="Times New Roman" w:eastAsia="Calibri" w:hAnsi="Times New Roman" w:cs="Times New Roman"/>
          <w:b w:val="0"/>
          <w:bCs/>
          <w:szCs w:val="22"/>
        </w:rPr>
        <w:t>As a general rule</w:t>
      </w:r>
      <w:proofErr w:type="gramEnd"/>
      <w:r>
        <w:rPr>
          <w:rFonts w:ascii="Times New Roman" w:eastAsia="Calibri" w:hAnsi="Times New Roman" w:cs="Times New Roman"/>
          <w:b w:val="0"/>
          <w:bCs/>
          <w:szCs w:val="22"/>
        </w:rPr>
        <w:t xml:space="preserve">, facilities are open seven (7) days per week.  </w:t>
      </w:r>
      <w:r w:rsidRPr="002B12E8">
        <w:rPr>
          <w:rFonts w:ascii="Times New Roman" w:eastAsia="Calibri" w:hAnsi="Times New Roman" w:cs="Times New Roman"/>
          <w:bCs/>
          <w:szCs w:val="22"/>
        </w:rPr>
        <w:t xml:space="preserve">Elevator access </w:t>
      </w:r>
      <w:proofErr w:type="gramStart"/>
      <w:r w:rsidRPr="002B12E8">
        <w:rPr>
          <w:rFonts w:ascii="Times New Roman" w:eastAsia="Calibri" w:hAnsi="Times New Roman" w:cs="Times New Roman"/>
          <w:bCs/>
          <w:szCs w:val="22"/>
        </w:rPr>
        <w:t>at</w:t>
      </w:r>
      <w:proofErr w:type="gramEnd"/>
      <w:r w:rsidRPr="002B12E8">
        <w:rPr>
          <w:rFonts w:ascii="Times New Roman" w:eastAsia="Calibri" w:hAnsi="Times New Roman" w:cs="Times New Roman"/>
          <w:bCs/>
          <w:szCs w:val="22"/>
        </w:rPr>
        <w:t xml:space="preserve"> the </w:t>
      </w:r>
      <w:proofErr w:type="gramStart"/>
      <w:r w:rsidRPr="002B12E8">
        <w:rPr>
          <w:rFonts w:ascii="Times New Roman" w:eastAsia="Calibri" w:hAnsi="Times New Roman" w:cs="Times New Roman"/>
          <w:bCs/>
          <w:szCs w:val="22"/>
        </w:rPr>
        <w:t>District</w:t>
      </w:r>
      <w:proofErr w:type="gramEnd"/>
      <w:r w:rsidRPr="002B12E8">
        <w:rPr>
          <w:rFonts w:ascii="Times New Roman" w:eastAsia="Calibri" w:hAnsi="Times New Roman" w:cs="Times New Roman"/>
          <w:bCs/>
          <w:szCs w:val="22"/>
        </w:rPr>
        <w:t xml:space="preserve"> is limited during the following times</w:t>
      </w:r>
      <w:r>
        <w:rPr>
          <w:rFonts w:ascii="Times New Roman" w:eastAsia="Calibri" w:hAnsi="Times New Roman" w:cs="Times New Roman"/>
          <w:bCs/>
          <w:szCs w:val="22"/>
        </w:rPr>
        <w:t>:</w:t>
      </w:r>
    </w:p>
    <w:p w14:paraId="27283EE4" w14:textId="77777777" w:rsidR="001C5AEA" w:rsidRPr="003C208F" w:rsidRDefault="001C5AEA" w:rsidP="001C5AEA">
      <w:pPr>
        <w:pStyle w:val="CoverEntries"/>
        <w:spacing w:after="0" w:line="360" w:lineRule="auto"/>
        <w:ind w:left="720"/>
        <w:jc w:val="both"/>
        <w:rPr>
          <w:rFonts w:ascii="Times New Roman" w:eastAsia="Calibri" w:hAnsi="Times New Roman" w:cs="Times New Roman"/>
          <w:b w:val="0"/>
          <w:bCs/>
          <w:szCs w:val="22"/>
        </w:rPr>
      </w:pPr>
      <w:r w:rsidRPr="003C208F">
        <w:rPr>
          <w:rFonts w:ascii="Times New Roman" w:eastAsia="Calibri" w:hAnsi="Times New Roman" w:cs="Times New Roman"/>
          <w:b w:val="0"/>
          <w:bCs/>
          <w:szCs w:val="22"/>
        </w:rPr>
        <w:t>Monday through Friday: 6:30 a.m. – 6:30 p.m.</w:t>
      </w:r>
      <w:r>
        <w:rPr>
          <w:rFonts w:ascii="Times New Roman" w:eastAsia="Calibri" w:hAnsi="Times New Roman" w:cs="Times New Roman"/>
          <w:b w:val="0"/>
          <w:bCs/>
          <w:szCs w:val="22"/>
        </w:rPr>
        <w:t xml:space="preserve">  and </w:t>
      </w:r>
      <w:r w:rsidRPr="003C208F">
        <w:rPr>
          <w:rFonts w:ascii="Times New Roman" w:eastAsia="Calibri" w:hAnsi="Times New Roman" w:cs="Times New Roman"/>
          <w:b w:val="0"/>
          <w:bCs/>
          <w:szCs w:val="22"/>
        </w:rPr>
        <w:t>Saturday/Sunday/Holidays: 8:00 a.m. – 4:00 p.m.</w:t>
      </w:r>
    </w:p>
    <w:p w14:paraId="4E017636" w14:textId="77777777" w:rsidR="001C5AEA" w:rsidRPr="003C208F" w:rsidRDefault="001C5AEA" w:rsidP="001C5AEA">
      <w:pPr>
        <w:pStyle w:val="CoverEntries"/>
        <w:spacing w:after="0" w:line="360" w:lineRule="auto"/>
        <w:ind w:left="720"/>
        <w:jc w:val="both"/>
        <w:rPr>
          <w:rFonts w:ascii="Times New Roman" w:eastAsia="Calibri" w:hAnsi="Times New Roman" w:cs="Times New Roman"/>
          <w:b w:val="0"/>
          <w:bCs/>
          <w:szCs w:val="22"/>
        </w:rPr>
      </w:pPr>
      <w:r w:rsidRPr="003C208F">
        <w:rPr>
          <w:rFonts w:ascii="Times New Roman" w:eastAsia="Calibri" w:hAnsi="Times New Roman" w:cs="Times New Roman"/>
          <w:b w:val="0"/>
          <w:bCs/>
          <w:szCs w:val="22"/>
        </w:rPr>
        <w:t xml:space="preserve">All deliveries must come through the loading dock area of the </w:t>
      </w:r>
      <w:proofErr w:type="gramStart"/>
      <w:r w:rsidRPr="003C208F">
        <w:rPr>
          <w:rFonts w:ascii="Times New Roman" w:eastAsia="Calibri" w:hAnsi="Times New Roman" w:cs="Times New Roman"/>
          <w:b w:val="0"/>
          <w:bCs/>
          <w:szCs w:val="22"/>
        </w:rPr>
        <w:t>District</w:t>
      </w:r>
      <w:proofErr w:type="gramEnd"/>
      <w:r w:rsidRPr="003C208F">
        <w:rPr>
          <w:rFonts w:ascii="Times New Roman" w:eastAsia="Calibri" w:hAnsi="Times New Roman" w:cs="Times New Roman"/>
          <w:b w:val="0"/>
          <w:bCs/>
          <w:szCs w:val="22"/>
        </w:rPr>
        <w:t>.</w:t>
      </w:r>
      <w:r>
        <w:rPr>
          <w:rFonts w:ascii="Times New Roman" w:eastAsia="Calibri" w:hAnsi="Times New Roman" w:cs="Times New Roman"/>
          <w:b w:val="0"/>
          <w:bCs/>
          <w:szCs w:val="22"/>
        </w:rPr>
        <w:t xml:space="preserve"> </w:t>
      </w:r>
      <w:r w:rsidRPr="003C208F">
        <w:rPr>
          <w:rFonts w:ascii="Times New Roman" w:eastAsia="Calibri" w:hAnsi="Times New Roman" w:cs="Times New Roman"/>
          <w:b w:val="0"/>
          <w:bCs/>
          <w:szCs w:val="22"/>
        </w:rPr>
        <w:t xml:space="preserve">No deliveries will be permitted through main or other public entrances. </w:t>
      </w:r>
      <w:r>
        <w:rPr>
          <w:rFonts w:ascii="Times New Roman" w:eastAsia="Calibri" w:hAnsi="Times New Roman" w:cs="Times New Roman"/>
          <w:b w:val="0"/>
          <w:bCs/>
          <w:szCs w:val="22"/>
        </w:rPr>
        <w:t xml:space="preserve"> </w:t>
      </w:r>
      <w:proofErr w:type="gramStart"/>
      <w:r>
        <w:rPr>
          <w:rFonts w:ascii="Times New Roman" w:eastAsia="Calibri" w:hAnsi="Times New Roman" w:cs="Times New Roman"/>
          <w:b w:val="0"/>
          <w:bCs/>
          <w:szCs w:val="22"/>
        </w:rPr>
        <w:t>Any and all</w:t>
      </w:r>
      <w:proofErr w:type="gramEnd"/>
      <w:r>
        <w:rPr>
          <w:rFonts w:ascii="Times New Roman" w:eastAsia="Calibri" w:hAnsi="Times New Roman" w:cs="Times New Roman"/>
          <w:b w:val="0"/>
          <w:bCs/>
          <w:szCs w:val="22"/>
        </w:rPr>
        <w:t xml:space="preserve"> District guidelines and rules will be followed by the representatives of the Successful Bidder.</w:t>
      </w:r>
    </w:p>
    <w:p w14:paraId="2920D71A" w14:textId="77777777" w:rsidR="001C5AEA" w:rsidRDefault="001C5AEA" w:rsidP="001C5AEA">
      <w:pPr>
        <w:pStyle w:val="CoverEntries"/>
        <w:spacing w:after="0" w:line="360" w:lineRule="auto"/>
        <w:jc w:val="both"/>
        <w:rPr>
          <w:rFonts w:ascii="Times New Roman" w:eastAsia="Calibri" w:hAnsi="Times New Roman" w:cs="Times New Roman"/>
          <w:bCs/>
          <w:szCs w:val="22"/>
          <w:u w:val="single"/>
        </w:rPr>
      </w:pPr>
    </w:p>
    <w:p w14:paraId="6BE8BFFB" w14:textId="18A8772D" w:rsidR="001C5AEA" w:rsidRDefault="001C5AEA" w:rsidP="001C5AEA">
      <w:pPr>
        <w:pStyle w:val="CoverEntries"/>
        <w:spacing w:line="360" w:lineRule="auto"/>
        <w:jc w:val="both"/>
        <w:rPr>
          <w:rFonts w:ascii="Times New Roman" w:eastAsia="Calibri" w:hAnsi="Times New Roman" w:cs="Times New Roman"/>
          <w:bCs/>
          <w:szCs w:val="22"/>
          <w:u w:val="single"/>
        </w:rPr>
      </w:pPr>
      <w:r w:rsidRPr="00CC4008">
        <w:rPr>
          <w:rFonts w:ascii="Times New Roman" w:eastAsia="Calibri" w:hAnsi="Times New Roman" w:cs="Times New Roman"/>
          <w:bCs/>
          <w:szCs w:val="22"/>
          <w:u w:val="single"/>
        </w:rPr>
        <w:t>QUALITY GUIDELINES</w:t>
      </w:r>
    </w:p>
    <w:p w14:paraId="5B1A0195"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sidRPr="0011608C">
        <w:rPr>
          <w:rFonts w:ascii="Times New Roman" w:eastAsia="Calibri" w:hAnsi="Times New Roman" w:cs="Times New Roman"/>
          <w:b w:val="0"/>
          <w:bCs/>
          <w:szCs w:val="22"/>
        </w:rPr>
        <w:t>The Successful Bidder shall provide samples of performance standards,</w:t>
      </w:r>
      <w:r>
        <w:rPr>
          <w:rFonts w:ascii="Times New Roman" w:eastAsia="Calibri" w:hAnsi="Times New Roman" w:cs="Times New Roman"/>
          <w:b w:val="0"/>
          <w:bCs/>
          <w:szCs w:val="22"/>
        </w:rPr>
        <w:t xml:space="preserve"> criteria and the measurement method for these in the RFP response.  State any corrective action process, addressing incorrect orders, empty machines, product recall process, delivery delays, additional/removal of vending machines, customer service complaints or other quality related issues.   Please include details about your issue escalation process.</w:t>
      </w:r>
    </w:p>
    <w:p w14:paraId="0FBBA5A5" w14:textId="77777777" w:rsidR="001C5AEA" w:rsidRDefault="001C5AEA" w:rsidP="001C5AEA">
      <w:pPr>
        <w:pStyle w:val="CoverEntries"/>
        <w:spacing w:line="360" w:lineRule="auto"/>
        <w:ind w:left="720"/>
        <w:jc w:val="both"/>
        <w:rPr>
          <w:rFonts w:ascii="Times New Roman" w:eastAsia="Calibri" w:hAnsi="Times New Roman" w:cs="Times New Roman"/>
          <w:b w:val="0"/>
          <w:bCs/>
          <w:szCs w:val="22"/>
        </w:rPr>
      </w:pPr>
      <w:r w:rsidRPr="00937CFF">
        <w:rPr>
          <w:rFonts w:ascii="Times New Roman" w:eastAsia="Calibri" w:hAnsi="Times New Roman" w:cs="Times New Roman"/>
          <w:b w:val="0"/>
          <w:bCs/>
          <w:szCs w:val="22"/>
        </w:rPr>
        <w:t xml:space="preserve">Describe in detail how you will accept </w:t>
      </w:r>
      <w:proofErr w:type="gramStart"/>
      <w:r w:rsidRPr="00937CFF">
        <w:rPr>
          <w:rFonts w:ascii="Times New Roman" w:eastAsia="Calibri" w:hAnsi="Times New Roman" w:cs="Times New Roman"/>
          <w:b w:val="0"/>
          <w:bCs/>
          <w:szCs w:val="22"/>
        </w:rPr>
        <w:t>request</w:t>
      </w:r>
      <w:proofErr w:type="gramEnd"/>
      <w:r w:rsidRPr="00937CFF">
        <w:rPr>
          <w:rFonts w:ascii="Times New Roman" w:eastAsia="Calibri" w:hAnsi="Times New Roman" w:cs="Times New Roman"/>
          <w:b w:val="0"/>
          <w:bCs/>
          <w:szCs w:val="22"/>
        </w:rPr>
        <w:t xml:space="preserve"> for service, i.e. phone calls, web based, etc. Additionally, describe how you will confirm a request and notify the completion of request.  State </w:t>
      </w:r>
      <w:r w:rsidRPr="00937CFF">
        <w:rPr>
          <w:rFonts w:ascii="Times New Roman" w:eastAsia="Calibri" w:hAnsi="Times New Roman" w:cs="Times New Roman"/>
          <w:b w:val="0"/>
          <w:bCs/>
          <w:szCs w:val="22"/>
        </w:rPr>
        <w:lastRenderedPageBreak/>
        <w:t xml:space="preserve">in the RFP response the average fill rate for all service requests as a </w:t>
      </w:r>
      <w:proofErr w:type="gramStart"/>
      <w:r w:rsidRPr="00937CFF">
        <w:rPr>
          <w:rFonts w:ascii="Times New Roman" w:eastAsia="Calibri" w:hAnsi="Times New Roman" w:cs="Times New Roman"/>
          <w:b w:val="0"/>
          <w:bCs/>
          <w:szCs w:val="22"/>
        </w:rPr>
        <w:t>percent</w:t>
      </w:r>
      <w:proofErr w:type="gramEnd"/>
      <w:r w:rsidRPr="00937CFF">
        <w:rPr>
          <w:rFonts w:ascii="Times New Roman" w:eastAsia="Calibri" w:hAnsi="Times New Roman" w:cs="Times New Roman"/>
          <w:b w:val="0"/>
          <w:bCs/>
          <w:szCs w:val="22"/>
        </w:rPr>
        <w:t xml:space="preserve"> of total request per site.</w:t>
      </w:r>
      <w:r>
        <w:rPr>
          <w:rFonts w:ascii="Times New Roman" w:eastAsia="Calibri" w:hAnsi="Times New Roman" w:cs="Times New Roman"/>
          <w:b w:val="0"/>
          <w:bCs/>
          <w:szCs w:val="22"/>
        </w:rPr>
        <w:t xml:space="preserve"> </w:t>
      </w:r>
    </w:p>
    <w:p w14:paraId="2CCE6FBA" w14:textId="7C2D7AAE" w:rsidR="001C5AEA" w:rsidRDefault="001C5AEA" w:rsidP="001C5AEA">
      <w:pPr>
        <w:pStyle w:val="CoverEntries"/>
        <w:spacing w:line="360" w:lineRule="auto"/>
        <w:jc w:val="both"/>
        <w:rPr>
          <w:rFonts w:ascii="Times New Roman" w:eastAsia="Calibri" w:hAnsi="Times New Roman" w:cs="Times New Roman"/>
          <w:bCs/>
          <w:szCs w:val="22"/>
          <w:u w:val="single"/>
        </w:rPr>
      </w:pPr>
      <w:r w:rsidRPr="00BD1238">
        <w:rPr>
          <w:rFonts w:ascii="Times New Roman" w:eastAsia="Calibri" w:hAnsi="Times New Roman" w:cs="Times New Roman"/>
          <w:bCs/>
          <w:szCs w:val="22"/>
          <w:u w:val="single"/>
        </w:rPr>
        <w:t xml:space="preserve">PAYMENT </w:t>
      </w:r>
      <w:r>
        <w:rPr>
          <w:rFonts w:ascii="Times New Roman" w:eastAsia="Calibri" w:hAnsi="Times New Roman" w:cs="Times New Roman"/>
          <w:bCs/>
          <w:szCs w:val="22"/>
          <w:u w:val="single"/>
        </w:rPr>
        <w:t>GUIDELINES</w:t>
      </w:r>
    </w:p>
    <w:p w14:paraId="06A102AC" w14:textId="77777777" w:rsidR="001C5AEA" w:rsidRPr="00A504BB" w:rsidRDefault="001C5AEA" w:rsidP="001C5AEA">
      <w:pPr>
        <w:pStyle w:val="CoverEntries"/>
        <w:spacing w:line="360" w:lineRule="auto"/>
        <w:ind w:left="360"/>
        <w:jc w:val="both"/>
        <w:rPr>
          <w:rFonts w:ascii="Times New Roman" w:eastAsia="Calibri" w:hAnsi="Times New Roman" w:cs="Times New Roman"/>
          <w:bCs/>
          <w:szCs w:val="22"/>
        </w:rPr>
      </w:pPr>
      <w:r w:rsidRPr="00A504BB">
        <w:rPr>
          <w:rFonts w:ascii="Times New Roman" w:eastAsia="Calibri" w:hAnsi="Times New Roman" w:cs="Times New Roman"/>
          <w:bCs/>
          <w:szCs w:val="22"/>
        </w:rPr>
        <w:t>Vending Products</w:t>
      </w:r>
    </w:p>
    <w:p w14:paraId="69F03AA0" w14:textId="77777777" w:rsidR="001C5AEA" w:rsidRPr="005D587B" w:rsidRDefault="001C5AEA" w:rsidP="001C5AEA">
      <w:pPr>
        <w:pStyle w:val="CoverEntries"/>
        <w:numPr>
          <w:ilvl w:val="0"/>
          <w:numId w:val="20"/>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Prospective vendor recognizes that the District qualifies as a tax-exempt government agency pursuant to the provisions of Section 501(c) (3) of the Internal Revenue Code of Section 150.309 of Texas State, Excise, and Use Tax Code, and is not responsible for payment of any amounts accountable or equal to any federal, state or local sales, use excise, personal property or other taxed levied on any transaction or article that may be provided to the District by Vendor.  Vendor will be responsible for the collection and payment of any applicable state, city, county and local sales taxes, license fees or other levies or assessments imposed by said governmental entities </w:t>
      </w:r>
      <w:proofErr w:type="gramStart"/>
      <w:r>
        <w:rPr>
          <w:rFonts w:ascii="Times New Roman" w:eastAsia="Calibri" w:hAnsi="Times New Roman" w:cs="Times New Roman"/>
          <w:b w:val="0"/>
          <w:bCs/>
          <w:szCs w:val="22"/>
        </w:rPr>
        <w:t>as a result of</w:t>
      </w:r>
      <w:proofErr w:type="gramEnd"/>
      <w:r>
        <w:rPr>
          <w:rFonts w:ascii="Times New Roman" w:eastAsia="Calibri" w:hAnsi="Times New Roman" w:cs="Times New Roman"/>
          <w:b w:val="0"/>
          <w:bCs/>
          <w:szCs w:val="22"/>
        </w:rPr>
        <w:t xml:space="preserve"> the Vendor’s operations. </w:t>
      </w:r>
    </w:p>
    <w:p w14:paraId="40060A88" w14:textId="77777777" w:rsidR="001C5AEA" w:rsidRDefault="001C5AEA" w:rsidP="001C5AEA">
      <w:pPr>
        <w:pStyle w:val="CoverEntries"/>
        <w:numPr>
          <w:ilvl w:val="0"/>
          <w:numId w:val="20"/>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is responsible for all liability, loss, workman’s compensation, income tax, unemployment insurance, social security as it relates to Successful Bidders’ employees or Successful Bidder performing services contemplated by this RFP.  This also includes products that the Successful Bidder sells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t>
      </w:r>
    </w:p>
    <w:p w14:paraId="42CEC74B" w14:textId="77777777" w:rsidR="001C5AEA" w:rsidRDefault="001C5AEA" w:rsidP="001C5AEA">
      <w:pPr>
        <w:pStyle w:val="CoverEntries"/>
        <w:numPr>
          <w:ilvl w:val="0"/>
          <w:numId w:val="20"/>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is responsible for proper transportation, sourcing, quality, and handling of all vending or refreshment productions.  It is </w:t>
      </w:r>
      <w:proofErr w:type="gramStart"/>
      <w:r>
        <w:rPr>
          <w:rFonts w:ascii="Times New Roman" w:eastAsia="Calibri" w:hAnsi="Times New Roman" w:cs="Times New Roman"/>
          <w:b w:val="0"/>
          <w:bCs/>
          <w:szCs w:val="22"/>
        </w:rPr>
        <w:t>there</w:t>
      </w:r>
      <w:proofErr w:type="gramEnd"/>
      <w:r>
        <w:rPr>
          <w:rFonts w:ascii="Times New Roman" w:eastAsia="Calibri" w:hAnsi="Times New Roman" w:cs="Times New Roman"/>
          <w:b w:val="0"/>
          <w:bCs/>
          <w:szCs w:val="22"/>
        </w:rPr>
        <w:t xml:space="preserve"> responsibility to maintain a proper food safety program which </w:t>
      </w:r>
      <w:proofErr w:type="spellStart"/>
      <w:r>
        <w:rPr>
          <w:rFonts w:ascii="Times New Roman" w:eastAsia="Calibri" w:hAnsi="Times New Roman" w:cs="Times New Roman"/>
          <w:b w:val="0"/>
          <w:bCs/>
          <w:szCs w:val="22"/>
        </w:rPr>
        <w:t>incudes</w:t>
      </w:r>
      <w:proofErr w:type="spellEnd"/>
      <w:r>
        <w:rPr>
          <w:rFonts w:ascii="Times New Roman" w:eastAsia="Calibri" w:hAnsi="Times New Roman" w:cs="Times New Roman"/>
          <w:b w:val="0"/>
          <w:bCs/>
          <w:szCs w:val="22"/>
        </w:rPr>
        <w:t xml:space="preserve"> these aspects as well as sourcing proper food products.  </w:t>
      </w:r>
    </w:p>
    <w:p w14:paraId="11C05174" w14:textId="77777777" w:rsidR="001C5AEA" w:rsidRDefault="001C5AEA" w:rsidP="001C5AEA">
      <w:pPr>
        <w:pStyle w:val="CoverEntries"/>
        <w:spacing w:line="360" w:lineRule="auto"/>
        <w:ind w:left="360"/>
        <w:jc w:val="both"/>
        <w:rPr>
          <w:rFonts w:ascii="Times New Roman" w:eastAsia="Calibri" w:hAnsi="Times New Roman" w:cs="Times New Roman"/>
          <w:b w:val="0"/>
          <w:bCs/>
          <w:szCs w:val="22"/>
        </w:rPr>
      </w:pPr>
      <w:r>
        <w:rPr>
          <w:rFonts w:ascii="Times New Roman" w:eastAsia="Calibri" w:hAnsi="Times New Roman" w:cs="Times New Roman"/>
          <w:bCs/>
          <w:szCs w:val="22"/>
        </w:rPr>
        <w:t>National Pricing</w:t>
      </w:r>
      <w:r>
        <w:rPr>
          <w:rFonts w:ascii="Times New Roman" w:eastAsia="Calibri" w:hAnsi="Times New Roman" w:cs="Times New Roman"/>
          <w:b w:val="0"/>
          <w:bCs/>
          <w:szCs w:val="22"/>
        </w:rPr>
        <w:t xml:space="preserve"> </w:t>
      </w:r>
    </w:p>
    <w:p w14:paraId="1A019461" w14:textId="77777777" w:rsidR="001C5AEA" w:rsidRDefault="001C5AEA" w:rsidP="001C5AEA">
      <w:pPr>
        <w:pStyle w:val="CoverEntries"/>
        <w:numPr>
          <w:ilvl w:val="0"/>
          <w:numId w:val="21"/>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price quoted for each vended item is the full sell price to a customer, inclusive of all freight, delivery, taxes and other typical charges to all the current locations specified in this RFP as well as any future District locations. </w:t>
      </w:r>
    </w:p>
    <w:p w14:paraId="49A5FA6B" w14:textId="77777777" w:rsidR="001C5AEA" w:rsidRDefault="001C5AEA" w:rsidP="001C5AEA">
      <w:pPr>
        <w:pStyle w:val="CoverEntries"/>
        <w:numPr>
          <w:ilvl w:val="0"/>
          <w:numId w:val="21"/>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A product, portion and price guide list of all vended items must be provided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t>
      </w:r>
      <w:proofErr w:type="gramStart"/>
      <w:r>
        <w:rPr>
          <w:rFonts w:ascii="Times New Roman" w:eastAsia="Calibri" w:hAnsi="Times New Roman" w:cs="Times New Roman"/>
          <w:b w:val="0"/>
          <w:bCs/>
          <w:szCs w:val="22"/>
        </w:rPr>
        <w:t>annually with</w:t>
      </w:r>
      <w:proofErr w:type="gramEnd"/>
      <w:r>
        <w:rPr>
          <w:rFonts w:ascii="Times New Roman" w:eastAsia="Calibri" w:hAnsi="Times New Roman" w:cs="Times New Roman"/>
          <w:b w:val="0"/>
          <w:bCs/>
          <w:szCs w:val="22"/>
        </w:rPr>
        <w:t xml:space="preserve"> thirty (30) days prior to the start of any new contract year contemplated by this RFP.</w:t>
      </w:r>
    </w:p>
    <w:p w14:paraId="7F84C903" w14:textId="77777777" w:rsidR="001C5AEA" w:rsidRDefault="001C5AEA" w:rsidP="001C5AEA">
      <w:pPr>
        <w:pStyle w:val="CoverEntries"/>
        <w:spacing w:line="360" w:lineRule="auto"/>
        <w:ind w:left="360"/>
        <w:jc w:val="both"/>
        <w:rPr>
          <w:rFonts w:ascii="Times New Roman" w:eastAsia="Calibri" w:hAnsi="Times New Roman" w:cs="Times New Roman"/>
          <w:bCs/>
          <w:szCs w:val="22"/>
        </w:rPr>
      </w:pPr>
      <w:r>
        <w:rPr>
          <w:rFonts w:ascii="Times New Roman" w:eastAsia="Calibri" w:hAnsi="Times New Roman" w:cs="Times New Roman"/>
          <w:bCs/>
          <w:szCs w:val="22"/>
        </w:rPr>
        <w:t>Gross Revenues</w:t>
      </w:r>
    </w:p>
    <w:p w14:paraId="242078BE" w14:textId="77777777" w:rsidR="001C5AEA" w:rsidRDefault="001C5AEA" w:rsidP="001C5AEA">
      <w:pPr>
        <w:pStyle w:val="CoverEntries"/>
        <w:numPr>
          <w:ilvl w:val="0"/>
          <w:numId w:val="22"/>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term “gross revenues” as used herein shall be understood to include all monies inserted and retained in the vending machines of the Successful Bidder, and less any change remitted.  Any sales taxes imposed by law and directly paid by the Successful Bidder to the taxing authority shall be paid by the Successful Bidder after the proper percentage of gross revenues </w:t>
      </w:r>
      <w:r>
        <w:rPr>
          <w:rFonts w:ascii="Times New Roman" w:eastAsia="Calibri" w:hAnsi="Times New Roman" w:cs="Times New Roman"/>
          <w:b w:val="0"/>
          <w:bCs/>
          <w:szCs w:val="22"/>
        </w:rPr>
        <w:lastRenderedPageBreak/>
        <w:t xml:space="preserve">has been computed and paid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The Successful Bidder will be responsible for paying </w:t>
      </w:r>
      <w:proofErr w:type="gramStart"/>
      <w:r>
        <w:rPr>
          <w:rFonts w:ascii="Times New Roman" w:eastAsia="Calibri" w:hAnsi="Times New Roman" w:cs="Times New Roman"/>
          <w:b w:val="0"/>
          <w:bCs/>
          <w:szCs w:val="22"/>
        </w:rPr>
        <w:t>any all</w:t>
      </w:r>
      <w:proofErr w:type="gramEnd"/>
      <w:r>
        <w:rPr>
          <w:rFonts w:ascii="Times New Roman" w:eastAsia="Calibri" w:hAnsi="Times New Roman" w:cs="Times New Roman"/>
          <w:b w:val="0"/>
          <w:bCs/>
          <w:szCs w:val="22"/>
        </w:rPr>
        <w:t xml:space="preserve"> sales taxes.</w:t>
      </w:r>
    </w:p>
    <w:p w14:paraId="0CC4E638" w14:textId="77777777" w:rsidR="001C5AEA" w:rsidRDefault="001C5AEA" w:rsidP="001C5AEA">
      <w:pPr>
        <w:pStyle w:val="CoverEntries"/>
        <w:spacing w:line="360" w:lineRule="auto"/>
        <w:ind w:left="360"/>
        <w:jc w:val="both"/>
        <w:rPr>
          <w:rFonts w:ascii="Times New Roman" w:eastAsia="Calibri" w:hAnsi="Times New Roman" w:cs="Times New Roman"/>
          <w:bCs/>
          <w:szCs w:val="22"/>
        </w:rPr>
      </w:pPr>
      <w:r>
        <w:rPr>
          <w:rFonts w:ascii="Times New Roman" w:eastAsia="Calibri" w:hAnsi="Times New Roman" w:cs="Times New Roman"/>
          <w:bCs/>
          <w:szCs w:val="22"/>
        </w:rPr>
        <w:t xml:space="preserve">Payments  </w:t>
      </w:r>
    </w:p>
    <w:p w14:paraId="78C0B9F9" w14:textId="77777777" w:rsidR="001C5AEA" w:rsidRDefault="001C5AEA" w:rsidP="001C5AEA">
      <w:pPr>
        <w:pStyle w:val="CoverEntries"/>
        <w:numPr>
          <w:ilvl w:val="0"/>
          <w:numId w:val="22"/>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The percentage of gross revenue shall be calculated separately for each District facility and machine located within as referred to in an appendix (provided by District) and paid monthly, without billing, to the designated District office along with the gross sales report and computed commissions due for the period.  Payment of commissions will be calculated before deduction of all fees, taxes and related expenses.</w:t>
      </w:r>
    </w:p>
    <w:p w14:paraId="14AB782D" w14:textId="77777777" w:rsidR="001C5AEA" w:rsidRDefault="001C5AEA" w:rsidP="001C5AEA">
      <w:pPr>
        <w:pStyle w:val="CoverEntries"/>
        <w:numPr>
          <w:ilvl w:val="0"/>
          <w:numId w:val="22"/>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This report and payment </w:t>
      </w:r>
      <w:proofErr w:type="gramStart"/>
      <w:r>
        <w:rPr>
          <w:rFonts w:ascii="Times New Roman" w:eastAsia="Calibri" w:hAnsi="Times New Roman" w:cs="Times New Roman"/>
          <w:b w:val="0"/>
          <w:bCs/>
          <w:szCs w:val="22"/>
        </w:rPr>
        <w:t>is</w:t>
      </w:r>
      <w:proofErr w:type="gramEnd"/>
      <w:r>
        <w:rPr>
          <w:rFonts w:ascii="Times New Roman" w:eastAsia="Calibri" w:hAnsi="Times New Roman" w:cs="Times New Roman"/>
          <w:b w:val="0"/>
          <w:bCs/>
          <w:szCs w:val="22"/>
        </w:rPr>
        <w:t xml:space="preserve"> to be submitted no later than twenty (20) days after the end of the monthly reporting period.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must approve the report format, which must include gross revenues by product category and machine location. Please provide a copy of the sample report in response to this RFP.</w:t>
      </w:r>
    </w:p>
    <w:p w14:paraId="112E0D6C" w14:textId="77777777" w:rsidR="001C5AEA" w:rsidRPr="00E40D24" w:rsidRDefault="001C5AEA" w:rsidP="001C5AEA">
      <w:pPr>
        <w:pStyle w:val="CoverEntries"/>
        <w:numPr>
          <w:ilvl w:val="0"/>
          <w:numId w:val="22"/>
        </w:numPr>
        <w:spacing w:line="360" w:lineRule="auto"/>
        <w:ind w:left="1080"/>
        <w:jc w:val="both"/>
        <w:rPr>
          <w:rFonts w:ascii="Times New Roman" w:eastAsia="Calibri" w:hAnsi="Times New Roman" w:cs="Times New Roman"/>
          <w:b w:val="0"/>
          <w:bCs/>
          <w:szCs w:val="22"/>
        </w:rPr>
      </w:pPr>
      <w:r w:rsidRPr="00E40D24">
        <w:rPr>
          <w:rFonts w:ascii="Times New Roman" w:eastAsia="Calibri" w:hAnsi="Times New Roman" w:cs="Times New Roman"/>
          <w:b w:val="0"/>
          <w:bCs/>
          <w:szCs w:val="22"/>
        </w:rPr>
        <w:t xml:space="preserve">All accounts payable issue will be the responsibility of the Successful bidder to alert and notify the </w:t>
      </w:r>
      <w:proofErr w:type="gramStart"/>
      <w:r w:rsidRPr="00E40D24">
        <w:rPr>
          <w:rFonts w:ascii="Times New Roman" w:eastAsia="Calibri" w:hAnsi="Times New Roman" w:cs="Times New Roman"/>
          <w:b w:val="0"/>
          <w:bCs/>
          <w:szCs w:val="22"/>
        </w:rPr>
        <w:t>District</w:t>
      </w:r>
      <w:proofErr w:type="gramEnd"/>
      <w:r w:rsidRPr="00E40D24">
        <w:rPr>
          <w:rFonts w:ascii="Times New Roman" w:eastAsia="Calibri" w:hAnsi="Times New Roman" w:cs="Times New Roman"/>
          <w:b w:val="0"/>
          <w:bCs/>
          <w:szCs w:val="22"/>
        </w:rPr>
        <w:t xml:space="preserve"> when there </w:t>
      </w:r>
      <w:proofErr w:type="gramStart"/>
      <w:r w:rsidRPr="00E40D24">
        <w:rPr>
          <w:rFonts w:ascii="Times New Roman" w:eastAsia="Calibri" w:hAnsi="Times New Roman" w:cs="Times New Roman"/>
          <w:b w:val="0"/>
          <w:bCs/>
          <w:szCs w:val="22"/>
        </w:rPr>
        <w:t>is</w:t>
      </w:r>
      <w:proofErr w:type="gramEnd"/>
      <w:r w:rsidRPr="00E40D24">
        <w:rPr>
          <w:rFonts w:ascii="Times New Roman" w:eastAsia="Calibri" w:hAnsi="Times New Roman" w:cs="Times New Roman"/>
          <w:b w:val="0"/>
          <w:bCs/>
          <w:szCs w:val="22"/>
        </w:rPr>
        <w:t xml:space="preserve"> any concerns, discrepancies, or payment terms as soon as possible.</w:t>
      </w:r>
      <w:r>
        <w:rPr>
          <w:rFonts w:ascii="Times New Roman" w:eastAsia="Calibri" w:hAnsi="Times New Roman" w:cs="Times New Roman"/>
          <w:b w:val="0"/>
          <w:bCs/>
          <w:szCs w:val="22"/>
        </w:rPr>
        <w:t xml:space="preserve">   </w:t>
      </w:r>
    </w:p>
    <w:p w14:paraId="2EC5AF1E" w14:textId="77777777" w:rsidR="001C5AEA" w:rsidRDefault="001C5AEA" w:rsidP="001C5AEA">
      <w:pPr>
        <w:pStyle w:val="CoverEntries"/>
        <w:spacing w:line="360" w:lineRule="auto"/>
        <w:ind w:left="360"/>
        <w:jc w:val="both"/>
        <w:rPr>
          <w:rFonts w:ascii="Times New Roman" w:eastAsia="Calibri" w:hAnsi="Times New Roman" w:cs="Times New Roman"/>
          <w:bCs/>
          <w:szCs w:val="22"/>
        </w:rPr>
      </w:pPr>
      <w:r>
        <w:rPr>
          <w:rFonts w:ascii="Times New Roman" w:eastAsia="Calibri" w:hAnsi="Times New Roman" w:cs="Times New Roman"/>
          <w:bCs/>
          <w:szCs w:val="22"/>
        </w:rPr>
        <w:t>Accounting Records</w:t>
      </w:r>
    </w:p>
    <w:p w14:paraId="70DBE54A"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The Successful Bidder will maintain separate books, records, and accounts relating to the operation of this agreement in a form and manner satisfactory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At the close of each month’s accounting period, the Successful Bidder </w:t>
      </w:r>
      <w:proofErr w:type="gramStart"/>
      <w:r>
        <w:rPr>
          <w:rFonts w:ascii="Times New Roman" w:eastAsia="Calibri" w:hAnsi="Times New Roman" w:cs="Times New Roman"/>
          <w:b w:val="0"/>
          <w:bCs/>
          <w:szCs w:val="22"/>
        </w:rPr>
        <w:t>shall</w:t>
      </w:r>
      <w:proofErr w:type="gramEnd"/>
      <w:r>
        <w:rPr>
          <w:rFonts w:ascii="Times New Roman" w:eastAsia="Calibri" w:hAnsi="Times New Roman" w:cs="Times New Roman"/>
          <w:b w:val="0"/>
          <w:bCs/>
          <w:szCs w:val="22"/>
        </w:rPr>
        <w:t xml:space="preserve">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with an income statement for each separate facility by category, for the month’s operation and for the year-to-year date.   The Successful Bidder shall submit to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with one hundred and twenty (120) days following the close of its fiscal year, a balance sheet, income statement, and a statement of retained earnings, all accompanied by a statement of their certification by a certified public account. </w:t>
      </w:r>
    </w:p>
    <w:p w14:paraId="3EF84E74"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Pricing should be based on the contract terms specified in this RFP.</w:t>
      </w:r>
    </w:p>
    <w:p w14:paraId="56E69AAC"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Successful Bidder should state any continuous improvement revenue gains over the life of this contract. State specific systems and programs that will be used to increase revenue.</w:t>
      </w:r>
    </w:p>
    <w:p w14:paraId="67C88CDA"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 xml:space="preserve">Provide any other options and the associated discounts, incentives and/or increased commissions that would be offered to District. </w:t>
      </w:r>
    </w:p>
    <w:p w14:paraId="13D07545"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Unit of Measure</w:t>
      </w:r>
      <w:proofErr w:type="gramStart"/>
      <w:r>
        <w:rPr>
          <w:rFonts w:ascii="Times New Roman" w:eastAsia="Calibri" w:hAnsi="Times New Roman" w:cs="Times New Roman"/>
          <w:b w:val="0"/>
          <w:bCs/>
          <w:szCs w:val="22"/>
        </w:rPr>
        <w:t>:  Quotes</w:t>
      </w:r>
      <w:proofErr w:type="gramEnd"/>
      <w:r>
        <w:rPr>
          <w:rFonts w:ascii="Times New Roman" w:eastAsia="Calibri" w:hAnsi="Times New Roman" w:cs="Times New Roman"/>
          <w:b w:val="0"/>
          <w:bCs/>
          <w:szCs w:val="22"/>
        </w:rPr>
        <w:t xml:space="preserve"> should match the indicated Unit of Measure (UOM)</w:t>
      </w:r>
    </w:p>
    <w:p w14:paraId="3F2F8506"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t>General: Do not quote on items you cannot provide</w:t>
      </w:r>
    </w:p>
    <w:p w14:paraId="1D0F106C" w14:textId="77777777" w:rsidR="001C5AEA" w:rsidRDefault="001C5AEA" w:rsidP="001C5AEA">
      <w:pPr>
        <w:pStyle w:val="CoverEntries"/>
        <w:numPr>
          <w:ilvl w:val="0"/>
          <w:numId w:val="23"/>
        </w:numPr>
        <w:spacing w:line="360" w:lineRule="auto"/>
        <w:ind w:left="1080"/>
        <w:jc w:val="both"/>
        <w:rPr>
          <w:rFonts w:ascii="Times New Roman" w:eastAsia="Calibri" w:hAnsi="Times New Roman" w:cs="Times New Roman"/>
          <w:b w:val="0"/>
          <w:bCs/>
          <w:szCs w:val="22"/>
        </w:rPr>
      </w:pPr>
      <w:r>
        <w:rPr>
          <w:rFonts w:ascii="Times New Roman" w:eastAsia="Calibri" w:hAnsi="Times New Roman" w:cs="Times New Roman"/>
          <w:b w:val="0"/>
          <w:bCs/>
          <w:szCs w:val="22"/>
        </w:rPr>
        <w:lastRenderedPageBreak/>
        <w:t xml:space="preserve">General: Pricing should not be </w:t>
      </w:r>
      <w:proofErr w:type="gramStart"/>
      <w:r>
        <w:rPr>
          <w:rFonts w:ascii="Times New Roman" w:eastAsia="Calibri" w:hAnsi="Times New Roman" w:cs="Times New Roman"/>
          <w:b w:val="0"/>
          <w:bCs/>
          <w:szCs w:val="22"/>
        </w:rPr>
        <w:t>predicated</w:t>
      </w:r>
      <w:proofErr w:type="gramEnd"/>
      <w:r>
        <w:rPr>
          <w:rFonts w:ascii="Times New Roman" w:eastAsia="Calibri" w:hAnsi="Times New Roman" w:cs="Times New Roman"/>
          <w:b w:val="0"/>
          <w:bCs/>
          <w:szCs w:val="22"/>
        </w:rPr>
        <w:t xml:space="preserve"> upon being </w:t>
      </w:r>
      <w:proofErr w:type="gramStart"/>
      <w:r>
        <w:rPr>
          <w:rFonts w:ascii="Times New Roman" w:eastAsia="Calibri" w:hAnsi="Times New Roman" w:cs="Times New Roman"/>
          <w:b w:val="0"/>
          <w:bCs/>
          <w:szCs w:val="22"/>
        </w:rPr>
        <w:t>awarded</w:t>
      </w:r>
      <w:proofErr w:type="gramEnd"/>
      <w:r>
        <w:rPr>
          <w:rFonts w:ascii="Times New Roman" w:eastAsia="Calibri" w:hAnsi="Times New Roman" w:cs="Times New Roman"/>
          <w:b w:val="0"/>
          <w:bCs/>
          <w:szCs w:val="22"/>
        </w:rPr>
        <w:t xml:space="preserve"> on all items bid on. </w:t>
      </w:r>
    </w:p>
    <w:p w14:paraId="65F5BF85" w14:textId="681E15D2" w:rsidR="001C5AEA" w:rsidRDefault="001C5AEA" w:rsidP="001C5AEA">
      <w:pPr>
        <w:pStyle w:val="CoverEntries"/>
        <w:spacing w:line="360" w:lineRule="auto"/>
        <w:jc w:val="both"/>
        <w:rPr>
          <w:rFonts w:ascii="Times New Roman" w:eastAsia="Calibri" w:hAnsi="Times New Roman" w:cs="Times New Roman"/>
          <w:bCs/>
          <w:szCs w:val="22"/>
          <w:u w:val="single"/>
        </w:rPr>
      </w:pPr>
      <w:r w:rsidRPr="00D836EA">
        <w:rPr>
          <w:rFonts w:ascii="Times New Roman" w:eastAsia="Calibri" w:hAnsi="Times New Roman" w:cs="Times New Roman"/>
          <w:bCs/>
          <w:szCs w:val="22"/>
          <w:u w:val="single"/>
        </w:rPr>
        <w:t xml:space="preserve">SPECIFIC CONDITIONS </w:t>
      </w:r>
    </w:p>
    <w:p w14:paraId="1FC14BAD" w14:textId="77777777" w:rsidR="001C5AEA" w:rsidRPr="00D836EA"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All pricing, commissions and services proposed must be consistent and apply to all prices, commissions and services through the </w:t>
      </w:r>
      <w:proofErr w:type="gramStart"/>
      <w:r>
        <w:rPr>
          <w:rFonts w:ascii="Times New Roman" w:eastAsia="Calibri" w:hAnsi="Times New Roman" w:cs="Times New Roman"/>
          <w:b w:val="0"/>
          <w:bCs/>
          <w:szCs w:val="22"/>
        </w:rPr>
        <w:t>District’s</w:t>
      </w:r>
      <w:proofErr w:type="gramEnd"/>
      <w:r>
        <w:rPr>
          <w:rFonts w:ascii="Times New Roman" w:eastAsia="Calibri" w:hAnsi="Times New Roman" w:cs="Times New Roman"/>
          <w:b w:val="0"/>
          <w:bCs/>
          <w:szCs w:val="22"/>
        </w:rPr>
        <w:t xml:space="preserve"> network regardless of location, volume, product or services used. </w:t>
      </w:r>
    </w:p>
    <w:p w14:paraId="5580F713" w14:textId="77777777" w:rsidR="001C5AEA" w:rsidRPr="00D836EA"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The Successful Bidder shall identify all specific service parameters, such as contact phone numbers, emergency numbers and other areas of concern.  Emergency services will be available 24 hours a day, seven days per week.</w:t>
      </w:r>
    </w:p>
    <w:p w14:paraId="4F937BD4" w14:textId="77777777" w:rsidR="001C5AEA" w:rsidRPr="00515944"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The Successful Bidder (if applicable) shall describe any </w:t>
      </w:r>
      <w:proofErr w:type="gramStart"/>
      <w:r>
        <w:rPr>
          <w:rFonts w:ascii="Times New Roman" w:eastAsia="Calibri" w:hAnsi="Times New Roman" w:cs="Times New Roman"/>
          <w:b w:val="0"/>
          <w:bCs/>
          <w:szCs w:val="22"/>
        </w:rPr>
        <w:t>value added</w:t>
      </w:r>
      <w:proofErr w:type="gramEnd"/>
      <w:r>
        <w:rPr>
          <w:rFonts w:ascii="Times New Roman" w:eastAsia="Calibri" w:hAnsi="Times New Roman" w:cs="Times New Roman"/>
          <w:b w:val="0"/>
          <w:bCs/>
          <w:szCs w:val="22"/>
        </w:rPr>
        <w:t xml:space="preserve"> services that will be provided with respect to any agreement with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w:t>
      </w:r>
      <w:proofErr w:type="gramStart"/>
      <w:r>
        <w:rPr>
          <w:rFonts w:ascii="Times New Roman" w:eastAsia="Calibri" w:hAnsi="Times New Roman" w:cs="Times New Roman"/>
          <w:b w:val="0"/>
          <w:bCs/>
          <w:szCs w:val="22"/>
        </w:rPr>
        <w:t>Some theses</w:t>
      </w:r>
      <w:proofErr w:type="gramEnd"/>
      <w:r>
        <w:rPr>
          <w:rFonts w:ascii="Times New Roman" w:eastAsia="Calibri" w:hAnsi="Times New Roman" w:cs="Times New Roman"/>
          <w:b w:val="0"/>
          <w:bCs/>
          <w:szCs w:val="22"/>
        </w:rPr>
        <w:t xml:space="preserve"> </w:t>
      </w:r>
      <w:proofErr w:type="gramStart"/>
      <w:r>
        <w:rPr>
          <w:rFonts w:ascii="Times New Roman" w:eastAsia="Calibri" w:hAnsi="Times New Roman" w:cs="Times New Roman"/>
          <w:b w:val="0"/>
          <w:bCs/>
          <w:szCs w:val="22"/>
        </w:rPr>
        <w:t>value added</w:t>
      </w:r>
      <w:proofErr w:type="gramEnd"/>
      <w:r>
        <w:rPr>
          <w:rFonts w:ascii="Times New Roman" w:eastAsia="Calibri" w:hAnsi="Times New Roman" w:cs="Times New Roman"/>
          <w:b w:val="0"/>
          <w:bCs/>
          <w:szCs w:val="22"/>
        </w:rPr>
        <w:t xml:space="preserve"> services beyond vending could be (but not limited to) refreshment or pantry services, coffee services, self-</w:t>
      </w:r>
      <w:r w:rsidRPr="00515944">
        <w:rPr>
          <w:rFonts w:ascii="Times New Roman" w:eastAsia="Calibri" w:hAnsi="Times New Roman" w:cs="Times New Roman"/>
          <w:b w:val="0"/>
          <w:bCs/>
          <w:szCs w:val="22"/>
        </w:rPr>
        <w:t xml:space="preserve">serve </w:t>
      </w:r>
      <w:proofErr w:type="gramStart"/>
      <w:r w:rsidRPr="00515944">
        <w:rPr>
          <w:rFonts w:ascii="Times New Roman" w:eastAsia="Calibri" w:hAnsi="Times New Roman" w:cs="Times New Roman"/>
          <w:b w:val="0"/>
          <w:bCs/>
          <w:szCs w:val="22"/>
        </w:rPr>
        <w:t>kiosk</w:t>
      </w:r>
      <w:proofErr w:type="gramEnd"/>
      <w:r w:rsidRPr="00515944">
        <w:rPr>
          <w:rFonts w:ascii="Times New Roman" w:eastAsia="Calibri" w:hAnsi="Times New Roman" w:cs="Times New Roman"/>
          <w:b w:val="0"/>
          <w:bCs/>
          <w:szCs w:val="22"/>
        </w:rPr>
        <w:t>, or micro marts.</w:t>
      </w:r>
    </w:p>
    <w:p w14:paraId="68024B61" w14:textId="77777777" w:rsidR="001C5AEA" w:rsidRPr="00EE15CF"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The Successful Bidder will be expected to present revenue enhancement, product cost savings and quality enhancement opportunities in the services offered, less costly alternatives and other effective measures. </w:t>
      </w:r>
    </w:p>
    <w:p w14:paraId="3B12C080" w14:textId="77777777" w:rsidR="001C5AEA" w:rsidRPr="002618C0"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Any additional services outside of the scope of this RFP will be quoted on a case-</w:t>
      </w:r>
      <w:proofErr w:type="gramStart"/>
      <w:r>
        <w:rPr>
          <w:rFonts w:ascii="Times New Roman" w:eastAsia="Calibri" w:hAnsi="Times New Roman" w:cs="Times New Roman"/>
          <w:b w:val="0"/>
          <w:bCs/>
          <w:szCs w:val="22"/>
        </w:rPr>
        <w:t>by case</w:t>
      </w:r>
      <w:proofErr w:type="gramEnd"/>
      <w:r>
        <w:rPr>
          <w:rFonts w:ascii="Times New Roman" w:eastAsia="Calibri" w:hAnsi="Times New Roman" w:cs="Times New Roman"/>
          <w:b w:val="0"/>
          <w:bCs/>
          <w:szCs w:val="22"/>
        </w:rPr>
        <w:t xml:space="preserve"> basis at the request of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No additional work or services will commence without the written prior approval of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The point of contact will be the Director of Nutritional Services </w:t>
      </w:r>
      <w:proofErr w:type="gramStart"/>
      <w:r>
        <w:rPr>
          <w:rFonts w:ascii="Times New Roman" w:eastAsia="Calibri" w:hAnsi="Times New Roman" w:cs="Times New Roman"/>
          <w:b w:val="0"/>
          <w:bCs/>
          <w:szCs w:val="22"/>
        </w:rPr>
        <w:t>for</w:t>
      </w:r>
      <w:proofErr w:type="gramEnd"/>
      <w:r>
        <w:rPr>
          <w:rFonts w:ascii="Times New Roman" w:eastAsia="Calibri" w:hAnsi="Times New Roman" w:cs="Times New Roman"/>
          <w:b w:val="0"/>
          <w:bCs/>
          <w:szCs w:val="22"/>
        </w:rPr>
        <w:t xml:space="preserve"> such requests.</w:t>
      </w:r>
    </w:p>
    <w:p w14:paraId="596FB66E" w14:textId="77777777" w:rsidR="001C5AEA" w:rsidRPr="00D52C31"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may revise this scope of work with written notice to the Successful Bidder.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reserves the right to adjust the locations based on operational or financial conditions.  Revisions will be implemented into the contract by a fully executed contract amendment. </w:t>
      </w:r>
    </w:p>
    <w:p w14:paraId="2DB68230" w14:textId="77777777" w:rsidR="001C5AEA" w:rsidRPr="00D52C31"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The Successful Bidder personnel must have a background which indicates dependability and pass all background screening requirements.</w:t>
      </w:r>
    </w:p>
    <w:p w14:paraId="4DAD3850" w14:textId="77777777" w:rsidR="001C5AEA" w:rsidRPr="00D52C31"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The Successful Bidder is required to </w:t>
      </w:r>
      <w:proofErr w:type="gramStart"/>
      <w:r>
        <w:rPr>
          <w:rFonts w:ascii="Times New Roman" w:eastAsia="Calibri" w:hAnsi="Times New Roman" w:cs="Times New Roman"/>
          <w:b w:val="0"/>
          <w:bCs/>
          <w:szCs w:val="22"/>
        </w:rPr>
        <w:t>ensure at all times</w:t>
      </w:r>
      <w:proofErr w:type="gramEnd"/>
      <w:r>
        <w:rPr>
          <w:rFonts w:ascii="Times New Roman" w:eastAsia="Calibri" w:hAnsi="Times New Roman" w:cs="Times New Roman"/>
          <w:b w:val="0"/>
          <w:bCs/>
          <w:szCs w:val="22"/>
        </w:rPr>
        <w:t xml:space="preserve"> to display the (needed) qualities of customer service, honesty, </w:t>
      </w:r>
      <w:proofErr w:type="gramStart"/>
      <w:r>
        <w:rPr>
          <w:rFonts w:ascii="Times New Roman" w:eastAsia="Calibri" w:hAnsi="Times New Roman" w:cs="Times New Roman"/>
          <w:b w:val="0"/>
          <w:bCs/>
          <w:szCs w:val="22"/>
        </w:rPr>
        <w:t>integrity</w:t>
      </w:r>
      <w:proofErr w:type="gramEnd"/>
      <w:r>
        <w:rPr>
          <w:rFonts w:ascii="Times New Roman" w:eastAsia="Calibri" w:hAnsi="Times New Roman" w:cs="Times New Roman"/>
          <w:b w:val="0"/>
          <w:bCs/>
          <w:szCs w:val="22"/>
        </w:rPr>
        <w:t xml:space="preserve"> alertness, judgment, problem solving, communication, loyalty and intelligence. </w:t>
      </w:r>
    </w:p>
    <w:p w14:paraId="09563CD8" w14:textId="77777777" w:rsidR="001C5AEA" w:rsidRPr="001B293D"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Work areas shall be </w:t>
      </w:r>
      <w:proofErr w:type="gramStart"/>
      <w:r>
        <w:rPr>
          <w:rFonts w:ascii="Times New Roman" w:eastAsia="Calibri" w:hAnsi="Times New Roman" w:cs="Times New Roman"/>
          <w:b w:val="0"/>
          <w:bCs/>
          <w:szCs w:val="22"/>
        </w:rPr>
        <w:t>kept neat and orderly at all times</w:t>
      </w:r>
      <w:proofErr w:type="gramEnd"/>
      <w:r>
        <w:rPr>
          <w:rFonts w:ascii="Times New Roman" w:eastAsia="Calibri" w:hAnsi="Times New Roman" w:cs="Times New Roman"/>
          <w:b w:val="0"/>
          <w:bCs/>
          <w:szCs w:val="22"/>
        </w:rPr>
        <w:t xml:space="preserve">. </w:t>
      </w:r>
    </w:p>
    <w:p w14:paraId="4C68CD89" w14:textId="77777777" w:rsidR="001C5AEA" w:rsidRPr="0046678E"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lastRenderedPageBreak/>
        <w:t xml:space="preserve">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is a non-smoking/tobacco free workplace.  All employees and Contracted Bidders must abide by the </w:t>
      </w:r>
      <w:proofErr w:type="gramStart"/>
      <w:r>
        <w:rPr>
          <w:rFonts w:ascii="Times New Roman" w:eastAsia="Calibri" w:hAnsi="Times New Roman" w:cs="Times New Roman"/>
          <w:b w:val="0"/>
          <w:bCs/>
          <w:szCs w:val="22"/>
        </w:rPr>
        <w:t>District’s</w:t>
      </w:r>
      <w:proofErr w:type="gramEnd"/>
      <w:r>
        <w:rPr>
          <w:rFonts w:ascii="Times New Roman" w:eastAsia="Calibri" w:hAnsi="Times New Roman" w:cs="Times New Roman"/>
          <w:b w:val="0"/>
          <w:bCs/>
          <w:szCs w:val="22"/>
        </w:rPr>
        <w:t xml:space="preserve"> policy, which extends to the grounds of all District facilities, properties and vehicles. </w:t>
      </w:r>
      <w:r>
        <w:rPr>
          <w:rFonts w:ascii="Times New Roman" w:eastAsia="Calibri" w:hAnsi="Times New Roman" w:cs="Times New Roman"/>
          <w:b w:val="0"/>
          <w:bCs/>
          <w:szCs w:val="22"/>
          <w:u w:val="single"/>
        </w:rPr>
        <w:t xml:space="preserve"> </w:t>
      </w:r>
    </w:p>
    <w:p w14:paraId="6BA1DAE8" w14:textId="77777777" w:rsidR="001C5AEA" w:rsidRPr="0018117C"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JPS Vendor badges are required to be worn by all Successful Bidders employees while on duty on JPS grounds, facilities, and properties. </w:t>
      </w:r>
    </w:p>
    <w:p w14:paraId="3B57E3D4" w14:textId="77777777" w:rsidR="001C5AEA" w:rsidRPr="0018117C"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 xml:space="preserve">The Successful Bidder has operations </w:t>
      </w:r>
      <w:proofErr w:type="gramStart"/>
      <w:r>
        <w:rPr>
          <w:rFonts w:ascii="Times New Roman" w:eastAsia="Calibri" w:hAnsi="Times New Roman" w:cs="Times New Roman"/>
          <w:b w:val="0"/>
          <w:bCs/>
          <w:szCs w:val="22"/>
        </w:rPr>
        <w:t>located in or</w:t>
      </w:r>
      <w:proofErr w:type="gramEnd"/>
      <w:r>
        <w:rPr>
          <w:rFonts w:ascii="Times New Roman" w:eastAsia="Calibri" w:hAnsi="Times New Roman" w:cs="Times New Roman"/>
          <w:b w:val="0"/>
          <w:bCs/>
          <w:szCs w:val="22"/>
        </w:rPr>
        <w:t xml:space="preserve"> near Tarrant County or JPS Health Network.</w:t>
      </w:r>
    </w:p>
    <w:p w14:paraId="35CC0512" w14:textId="4CA54C48" w:rsidR="001C5AEA" w:rsidRDefault="001C5AEA" w:rsidP="001C5AEA">
      <w:pPr>
        <w:pStyle w:val="CoverEntries"/>
        <w:numPr>
          <w:ilvl w:val="0"/>
          <w:numId w:val="24"/>
        </w:numPr>
        <w:spacing w:line="360" w:lineRule="auto"/>
        <w:jc w:val="both"/>
        <w:rPr>
          <w:rFonts w:ascii="Times New Roman" w:eastAsia="Calibri" w:hAnsi="Times New Roman" w:cs="Times New Roman"/>
          <w:b w:val="0"/>
          <w:bCs/>
          <w:szCs w:val="22"/>
          <w:u w:val="single"/>
        </w:rPr>
      </w:pPr>
      <w:r>
        <w:rPr>
          <w:rFonts w:ascii="Times New Roman" w:eastAsia="Calibri" w:hAnsi="Times New Roman" w:cs="Times New Roman"/>
          <w:b w:val="0"/>
          <w:bCs/>
          <w:szCs w:val="22"/>
        </w:rPr>
        <w:t>Prices and commissions offered in the proposal shall remain firm for the</w:t>
      </w:r>
      <w:r w:rsidR="004E4A8F">
        <w:rPr>
          <w:rFonts w:ascii="Times New Roman" w:eastAsia="Calibri" w:hAnsi="Times New Roman" w:cs="Times New Roman"/>
          <w:b w:val="0"/>
          <w:bCs/>
          <w:szCs w:val="22"/>
        </w:rPr>
        <w:t xml:space="preserve"> initial</w:t>
      </w:r>
      <w:r>
        <w:rPr>
          <w:rFonts w:ascii="Times New Roman" w:eastAsia="Calibri" w:hAnsi="Times New Roman" w:cs="Times New Roman"/>
          <w:b w:val="0"/>
          <w:bCs/>
          <w:szCs w:val="22"/>
        </w:rPr>
        <w:t xml:space="preserve"> term of the contract.  If price increases are warranted the </w:t>
      </w:r>
      <w:proofErr w:type="gramStart"/>
      <w:r>
        <w:rPr>
          <w:rFonts w:ascii="Times New Roman" w:eastAsia="Calibri" w:hAnsi="Times New Roman" w:cs="Times New Roman"/>
          <w:b w:val="0"/>
          <w:bCs/>
          <w:szCs w:val="22"/>
        </w:rPr>
        <w:t>District</w:t>
      </w:r>
      <w:proofErr w:type="gramEnd"/>
      <w:r>
        <w:rPr>
          <w:rFonts w:ascii="Times New Roman" w:eastAsia="Calibri" w:hAnsi="Times New Roman" w:cs="Times New Roman"/>
          <w:b w:val="0"/>
          <w:bCs/>
          <w:szCs w:val="22"/>
        </w:rPr>
        <w:t xml:space="preserve"> must approve in writing all price changes prior to implementation by the Successful Bidder during the life of any contract that may be entered into between the District and the Successful Bidder.  The Successful Bidder </w:t>
      </w:r>
      <w:proofErr w:type="gramStart"/>
      <w:r>
        <w:rPr>
          <w:rFonts w:ascii="Times New Roman" w:eastAsia="Calibri" w:hAnsi="Times New Roman" w:cs="Times New Roman"/>
          <w:b w:val="0"/>
          <w:bCs/>
          <w:szCs w:val="22"/>
        </w:rPr>
        <w:t>shall</w:t>
      </w:r>
      <w:proofErr w:type="gramEnd"/>
      <w:r>
        <w:rPr>
          <w:rFonts w:ascii="Times New Roman" w:eastAsia="Calibri" w:hAnsi="Times New Roman" w:cs="Times New Roman"/>
          <w:b w:val="0"/>
          <w:bCs/>
          <w:szCs w:val="22"/>
        </w:rPr>
        <w:t xml:space="preserve"> also make clear any provisions for price decreases, should market conditions change.   </w:t>
      </w:r>
    </w:p>
    <w:p w14:paraId="5FA15A39" w14:textId="77777777" w:rsidR="00EC7C8E" w:rsidRPr="009A3EA6" w:rsidRDefault="00EC7C8E" w:rsidP="00EC7C8E">
      <w:pPr>
        <w:spacing w:before="220" w:after="220"/>
        <w:jc w:val="both"/>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0" w:name="SecE"/>
      <w:bookmarkStart w:id="81" w:name="_Ref55198810"/>
      <w:bookmarkStart w:id="82" w:name="_Ref62571440"/>
      <w:r>
        <w:rPr>
          <w:b/>
          <w:u w:val="single"/>
        </w:rPr>
        <w:t>REQUIRED INFORMATION</w:t>
      </w:r>
    </w:p>
    <w:bookmarkEnd w:id="80"/>
    <w:p w14:paraId="47814A28" w14:textId="4CB344EC" w:rsidR="00EC7C8E" w:rsidRPr="00997D6D" w:rsidRDefault="00033C14" w:rsidP="00441D20">
      <w:pPr>
        <w:pStyle w:val="CoverEntries"/>
        <w:jc w:val="left"/>
        <w:rPr>
          <w:rFonts w:cs="Times New Roman"/>
          <w:bCs/>
        </w:rPr>
      </w:pPr>
      <w:r w:rsidRPr="00997D6D">
        <w:rPr>
          <w:rFonts w:eastAsia="Calibri" w:cs="Times New Roman"/>
          <w:bCs/>
          <w:szCs w:val="22"/>
        </w:rPr>
        <w:t>Prospective vendors may submit pictures and brochures of proposed equipment as well as a link to your information as part of this RFP process</w:t>
      </w:r>
      <w:r w:rsidRPr="00997D6D">
        <w:rPr>
          <w:rFonts w:eastAsia="Calibri" w:cs="Times New Roman"/>
          <w:szCs w:val="22"/>
        </w:rPr>
        <w:t>.</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81"/>
      <w:bookmarkEnd w:id="82"/>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AF897D1" w14:textId="07716368" w:rsidR="00EC7C8E" w:rsidRPr="009A3EA6" w:rsidRDefault="00EC7C8E" w:rsidP="00EC7C8E">
      <w:pPr>
        <w:spacing w:before="220" w:after="220"/>
        <w:jc w:val="both"/>
        <w:rPr>
          <w:rFonts w:cs="Times New Roman"/>
          <w:szCs w:val="22"/>
        </w:rPr>
      </w:pP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51"/>
      <w:bookmarkStart w:id="84" w:name="_BPDC_PR_INS_1152"/>
      <w:bookmarkEnd w:id="83"/>
      <w:bookmarkEnd w:id="84"/>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5" w:name="_BPDC_LN_INS_1149"/>
      <w:bookmarkStart w:id="86" w:name="_BPDC_PR_INS_1150"/>
      <w:bookmarkEnd w:id="85"/>
      <w:bookmarkEnd w:id="86"/>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w:t>
      </w:r>
      <w:r w:rsidRPr="009A3EA6">
        <w:rPr>
          <w:rFonts w:cs="Times New Roman"/>
          <w:szCs w:val="22"/>
          <w:lang w:eastAsia="ar-SA"/>
        </w:rPr>
        <w:lastRenderedPageBreak/>
        <w:t xml:space="preserve">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7" w:name="_BPDC_LN_INS_1147"/>
      <w:bookmarkStart w:id="88" w:name="_BPDC_PR_INS_1148"/>
      <w:bookmarkStart w:id="89" w:name="_Ref46998358"/>
      <w:bookmarkEnd w:id="87"/>
      <w:bookmarkEnd w:id="88"/>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9"/>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0" w:name="_BPDC_LN_INS_1145"/>
      <w:bookmarkStart w:id="91" w:name="_BPDC_PR_INS_1146"/>
      <w:bookmarkStart w:id="92" w:name="_BPDC_LN_INS_1143"/>
      <w:bookmarkStart w:id="93" w:name="_BPDC_PR_INS_1144"/>
      <w:bookmarkStart w:id="94" w:name="_Ref66700330"/>
      <w:bookmarkEnd w:id="90"/>
      <w:bookmarkEnd w:id="91"/>
      <w:bookmarkEnd w:id="92"/>
      <w:bookmarkEnd w:id="93"/>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4"/>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5"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5"/>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CEA157D" w:rsidR="00EC7C8E" w:rsidRPr="006216F3" w:rsidRDefault="00EC7C8E" w:rsidP="00EC7C8E">
      <w:pPr>
        <w:pStyle w:val="ListParagraph"/>
        <w:spacing w:after="240"/>
        <w:contextualSpacing w:val="0"/>
        <w:jc w:val="both"/>
      </w:pPr>
      <w:r w:rsidRPr="006216F3">
        <w:rPr>
          <w:rFonts w:cs="Times New Roman"/>
          <w:szCs w:val="22"/>
        </w:rPr>
        <w:t xml:space="preserve">Describe how the proposed solution meets the minimum requirements in </w:t>
      </w:r>
      <w:hyperlink w:anchor="SecD" w:history="1">
        <w:r w:rsidRPr="006216F3">
          <w:rPr>
            <w:rStyle w:val="Hyperlink"/>
            <w:rFonts w:cs="Times New Roman"/>
            <w:szCs w:val="22"/>
          </w:rPr>
          <w:t>Section D</w:t>
        </w:r>
      </w:hyperlink>
      <w:r w:rsidRPr="006216F3">
        <w:rPr>
          <w:rFonts w:cs="Times New Roman"/>
          <w:szCs w:val="22"/>
        </w:rPr>
        <w:t xml:space="preserve"> above. Provide the information requested in </w:t>
      </w:r>
      <w:hyperlink w:anchor="SecE" w:history="1">
        <w:r w:rsidRPr="006216F3">
          <w:rPr>
            <w:rStyle w:val="Hyperlink"/>
            <w:rFonts w:cs="Times New Roman"/>
            <w:szCs w:val="22"/>
          </w:rPr>
          <w:t>Section E</w:t>
        </w:r>
      </w:hyperlink>
      <w:r w:rsidRPr="006216F3">
        <w:rPr>
          <w:rFonts w:cs="Times New Roman"/>
          <w:szCs w:val="22"/>
        </w:rPr>
        <w:t xml:space="preserve"> above. Provide specification sheets for each </w:t>
      </w:r>
      <w:r w:rsidRPr="006216F3">
        <w:t>product</w:t>
      </w:r>
      <w:r w:rsidRPr="006216F3">
        <w:rPr>
          <w:rFonts w:cs="Times New Roman"/>
          <w:szCs w:val="22"/>
        </w:rPr>
        <w:t xml:space="preserve"> bid. Include service and warranty information. </w:t>
      </w:r>
    </w:p>
    <w:p w14:paraId="600060CA" w14:textId="77777777" w:rsidR="00EC7C8E" w:rsidRPr="006216F3" w:rsidRDefault="00EC7C8E" w:rsidP="00C67BCE">
      <w:pPr>
        <w:pStyle w:val="ListParagraph"/>
        <w:numPr>
          <w:ilvl w:val="0"/>
          <w:numId w:val="5"/>
        </w:numPr>
        <w:spacing w:after="120"/>
        <w:contextualSpacing w:val="0"/>
        <w:jc w:val="both"/>
        <w:rPr>
          <w:rFonts w:cs="Times New Roman"/>
          <w:b/>
          <w:szCs w:val="22"/>
        </w:rPr>
      </w:pPr>
      <w:r w:rsidRPr="006216F3">
        <w:rPr>
          <w:rFonts w:cs="Times New Roman"/>
          <w:b/>
          <w:szCs w:val="22"/>
        </w:rPr>
        <w:t>Pricing</w:t>
      </w:r>
    </w:p>
    <w:p w14:paraId="098E207E" w14:textId="47455C00" w:rsidR="00EC7C8E" w:rsidRPr="006216F3" w:rsidRDefault="00EC7C8E" w:rsidP="00EC7C8E">
      <w:pPr>
        <w:pStyle w:val="ListParagraph"/>
        <w:spacing w:after="240"/>
        <w:contextualSpacing w:val="0"/>
        <w:jc w:val="both"/>
      </w:pPr>
      <w:r w:rsidRPr="006216F3">
        <w:rPr>
          <w:rFonts w:cs="Times New Roman"/>
          <w:szCs w:val="22"/>
        </w:rPr>
        <w:t xml:space="preserve">Use the spreadsheet </w:t>
      </w:r>
      <w:r w:rsidRPr="006216F3">
        <w:rPr>
          <w:rFonts w:eastAsia="Calibri" w:cs="Times New Roman"/>
          <w:szCs w:val="22"/>
        </w:rPr>
        <w:t xml:space="preserve">in </w:t>
      </w:r>
      <w:hyperlink w:anchor="ExA" w:history="1">
        <w:r w:rsidRPr="006216F3">
          <w:rPr>
            <w:rStyle w:val="Hyperlink"/>
            <w:rFonts w:eastAsia="Calibri" w:cs="Times New Roman"/>
            <w:szCs w:val="22"/>
          </w:rPr>
          <w:t>Exhibit A</w:t>
        </w:r>
      </w:hyperlink>
      <w:r w:rsidRPr="006216F3">
        <w:rPr>
          <w:rFonts w:eastAsia="Calibri" w:cs="Times New Roman"/>
          <w:szCs w:val="22"/>
        </w:rPr>
        <w:t xml:space="preserve"> to</w:t>
      </w:r>
      <w:r w:rsidRPr="006216F3">
        <w:t xml:space="preserve"> </w:t>
      </w:r>
      <w:r w:rsidRPr="006216F3">
        <w:rPr>
          <w:rFonts w:cs="Times New Roman"/>
          <w:szCs w:val="22"/>
        </w:rPr>
        <w:t xml:space="preserve">list </w:t>
      </w:r>
      <w:proofErr w:type="gramStart"/>
      <w:r w:rsidRPr="006216F3">
        <w:rPr>
          <w:rFonts w:cs="Times New Roman"/>
          <w:szCs w:val="22"/>
        </w:rPr>
        <w:t>line item</w:t>
      </w:r>
      <w:proofErr w:type="gramEnd"/>
      <w:r w:rsidRPr="006216F3">
        <w:rPr>
          <w:rFonts w:cs="Times New Roman"/>
          <w:szCs w:val="22"/>
        </w:rPr>
        <w:t xml:space="preserve"> pricing for all services</w:t>
      </w:r>
      <w:r w:rsidR="00CC22A6" w:rsidRPr="006216F3">
        <w:rPr>
          <w:rFonts w:cs="Times New Roman"/>
          <w:szCs w:val="22"/>
        </w:rPr>
        <w:t xml:space="preserve"> </w:t>
      </w:r>
      <w:r w:rsidRPr="006216F3">
        <w:rPr>
          <w:rFonts w:cs="Times New Roman"/>
          <w:szCs w:val="22"/>
        </w:rPr>
        <w:t>you can provide. Add lines as needed for additional services not already included.</w:t>
      </w:r>
    </w:p>
    <w:p w14:paraId="2C8145F6" w14:textId="77777777" w:rsidR="00EC7C8E" w:rsidRPr="006216F3" w:rsidRDefault="00EC7C8E" w:rsidP="00C67BCE">
      <w:pPr>
        <w:pStyle w:val="ListParagraph"/>
        <w:keepNext/>
        <w:numPr>
          <w:ilvl w:val="0"/>
          <w:numId w:val="5"/>
        </w:numPr>
        <w:spacing w:after="120"/>
        <w:contextualSpacing w:val="0"/>
        <w:jc w:val="both"/>
        <w:rPr>
          <w:rFonts w:cs="Times New Roman"/>
          <w:bCs/>
          <w:szCs w:val="22"/>
        </w:rPr>
      </w:pPr>
      <w:r w:rsidRPr="006216F3">
        <w:rPr>
          <w:rFonts w:cs="Times New Roman"/>
          <w:b/>
          <w:szCs w:val="22"/>
        </w:rPr>
        <w:lastRenderedPageBreak/>
        <w:t>References</w:t>
      </w:r>
    </w:p>
    <w:p w14:paraId="7665AD14" w14:textId="264C70D2" w:rsidR="00EC7C8E" w:rsidRPr="009A3EA6" w:rsidRDefault="00EC7C8E" w:rsidP="00EC7C8E">
      <w:pPr>
        <w:spacing w:after="240"/>
        <w:ind w:left="720"/>
        <w:jc w:val="both"/>
        <w:rPr>
          <w:rFonts w:cs="Times New Roman"/>
          <w:i/>
          <w:szCs w:val="22"/>
        </w:rPr>
      </w:pPr>
      <w:r w:rsidRPr="006216F3">
        <w:rPr>
          <w:rFonts w:cs="Times New Roman"/>
          <w:szCs w:val="22"/>
        </w:rPr>
        <w:t>Provide a minimum of three references</w:t>
      </w:r>
      <w:r w:rsidRPr="006216F3">
        <w:rPr>
          <w:rFonts w:cs="Times New Roman"/>
          <w:bCs/>
          <w:szCs w:val="22"/>
        </w:rPr>
        <w:t xml:space="preserve">. Can include specific types of references needed, if </w:t>
      </w:r>
      <w:proofErr w:type="gramStart"/>
      <w:r w:rsidRPr="006216F3">
        <w:rPr>
          <w:rFonts w:cs="Times New Roman"/>
          <w:bCs/>
          <w:szCs w:val="22"/>
        </w:rPr>
        <w:t>applicable;</w:t>
      </w:r>
      <w:proofErr w:type="gramEnd"/>
      <w:r w:rsidRPr="006216F3">
        <w:rPr>
          <w:rFonts w:cs="Times New Roman"/>
          <w:bCs/>
          <w:szCs w:val="22"/>
        </w:rPr>
        <w:t xml:space="preserve"> e.g., other Texas customers, other hospital systems, etc. Include</w:t>
      </w:r>
      <w:r w:rsidRPr="006216F3">
        <w:rPr>
          <w:rFonts w:cs="Times New Roman"/>
          <w:szCs w:val="22"/>
        </w:rPr>
        <w:t xml:space="preserve"> name, telephone number</w:t>
      </w:r>
      <w:r w:rsidRPr="006216F3">
        <w:rPr>
          <w:rFonts w:cs="Times New Roman"/>
          <w:bCs/>
          <w:szCs w:val="22"/>
        </w:rPr>
        <w:t>,</w:t>
      </w:r>
      <w:r w:rsidRPr="006216F3">
        <w:rPr>
          <w:rFonts w:cs="Times New Roman"/>
          <w:szCs w:val="22"/>
        </w:rPr>
        <w:t xml:space="preserve"> and email </w:t>
      </w:r>
      <w:r w:rsidRPr="006216F3">
        <w:rPr>
          <w:rFonts w:cs="Times New Roman"/>
          <w:bCs/>
          <w:szCs w:val="22"/>
        </w:rPr>
        <w:t xml:space="preserve">address. </w:t>
      </w:r>
      <w:r w:rsidRPr="006216F3">
        <w:rPr>
          <w:rFonts w:cs="Times New Roman"/>
          <w:bCs/>
          <w:i/>
          <w:szCs w:val="22"/>
        </w:rPr>
        <w:t xml:space="preserve">The </w:t>
      </w:r>
      <w:proofErr w:type="gramStart"/>
      <w:r w:rsidRPr="006216F3">
        <w:rPr>
          <w:rFonts w:cs="Times New Roman"/>
          <w:bCs/>
          <w:i/>
          <w:szCs w:val="22"/>
        </w:rPr>
        <w:t>District</w:t>
      </w:r>
      <w:proofErr w:type="gramEnd"/>
      <w:r w:rsidRPr="006216F3">
        <w:rPr>
          <w:rFonts w:cs="Times New Roman"/>
          <w:i/>
          <w:szCs w:val="22"/>
        </w:rPr>
        <w:t xml:space="preserve"> will contact the references provided to determine</w:t>
      </w:r>
      <w:r w:rsidRPr="009A3EA6">
        <w:rPr>
          <w:rFonts w:cs="Times New Roman"/>
          <w:i/>
          <w:szCs w:val="22"/>
        </w:rPr>
        <w:t xml:space="preserv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DDF7E46" w14:textId="77777777" w:rsidR="006216F3" w:rsidRDefault="006216F3" w:rsidP="00EC7C8E">
      <w:pPr>
        <w:tabs>
          <w:tab w:val="left" w:pos="1080"/>
        </w:tabs>
        <w:spacing w:after="120"/>
        <w:ind w:left="1080" w:hanging="360"/>
        <w:jc w:val="both"/>
        <w:rPr>
          <w:rFonts w:cs="Times New Roman"/>
          <w:bCs/>
          <w:szCs w:val="22"/>
        </w:rPr>
      </w:pPr>
    </w:p>
    <w:p w14:paraId="493C1F76" w14:textId="77777777" w:rsidR="006216F3" w:rsidRDefault="006216F3" w:rsidP="00EC7C8E">
      <w:pPr>
        <w:tabs>
          <w:tab w:val="left" w:pos="1080"/>
        </w:tabs>
        <w:spacing w:after="120"/>
        <w:ind w:left="1080" w:hanging="360"/>
        <w:jc w:val="both"/>
        <w:rPr>
          <w:rFonts w:cs="Times New Roman"/>
          <w:bCs/>
          <w:szCs w:val="22"/>
        </w:rPr>
      </w:pPr>
    </w:p>
    <w:p w14:paraId="04AE6C17" w14:textId="77777777" w:rsidR="006216F3" w:rsidRDefault="006216F3" w:rsidP="00EC7C8E">
      <w:pPr>
        <w:tabs>
          <w:tab w:val="left" w:pos="1080"/>
        </w:tabs>
        <w:spacing w:after="120"/>
        <w:ind w:left="1080" w:hanging="360"/>
        <w:jc w:val="both"/>
        <w:rPr>
          <w:rFonts w:cs="Times New Roman"/>
          <w:bCs/>
          <w:szCs w:val="22"/>
        </w:rPr>
      </w:pPr>
    </w:p>
    <w:p w14:paraId="5B14A71D" w14:textId="77777777" w:rsidR="006216F3" w:rsidRDefault="006216F3" w:rsidP="00EC7C8E">
      <w:pPr>
        <w:tabs>
          <w:tab w:val="left" w:pos="1080"/>
        </w:tabs>
        <w:spacing w:after="120"/>
        <w:ind w:left="1080" w:hanging="360"/>
        <w:jc w:val="both"/>
        <w:rPr>
          <w:rFonts w:cs="Times New Roman"/>
          <w:bCs/>
          <w:szCs w:val="22"/>
        </w:rPr>
      </w:pPr>
    </w:p>
    <w:p w14:paraId="5859E848" w14:textId="77777777" w:rsidR="006216F3" w:rsidRDefault="006216F3"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6" w:name="_BPDC_LN_INS_1139"/>
      <w:bookmarkStart w:id="97" w:name="_BPDC_PR_INS_1140"/>
      <w:bookmarkEnd w:id="96"/>
      <w:bookmarkEnd w:id="97"/>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1A0E25BF" w:rsidR="00EC7C8E" w:rsidRPr="00CC22A6" w:rsidRDefault="00EC7C8E" w:rsidP="00EC7C8E">
            <w:pPr>
              <w:keepNext/>
              <w:keepLines/>
              <w:tabs>
                <w:tab w:val="left" w:pos="-720"/>
              </w:tabs>
              <w:suppressAutoHyphens/>
              <w:jc w:val="center"/>
              <w:rPr>
                <w:rFonts w:cs="Times New Roman"/>
                <w:b/>
                <w:sz w:val="32"/>
              </w:rPr>
            </w:pPr>
            <w:r w:rsidRPr="00441D20">
              <w:rPr>
                <w:rFonts w:cs="Times New Roman"/>
                <w:b/>
                <w:sz w:val="32"/>
              </w:rPr>
              <w:t>_</w:t>
            </w:r>
            <w:r w:rsidR="001C5AEA" w:rsidRPr="00441D20">
              <w:rPr>
                <w:rFonts w:cs="Times New Roman"/>
                <w:b/>
                <w:sz w:val="32"/>
              </w:rPr>
              <w:t>25</w:t>
            </w:r>
            <w:r w:rsidRPr="00441D20">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CC22A6" w:rsidRDefault="00EC7C8E" w:rsidP="00EC7C8E">
            <w:pPr>
              <w:keepNext/>
              <w:keepLines/>
              <w:tabs>
                <w:tab w:val="left" w:pos="-720"/>
              </w:tabs>
              <w:suppressAutoHyphens/>
              <w:jc w:val="center"/>
              <w:rPr>
                <w:rFonts w:cs="Times New Roman"/>
                <w:b/>
                <w:sz w:val="24"/>
              </w:rPr>
            </w:pPr>
            <w:r w:rsidRPr="00CC22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364DBE85" w:rsidR="00EC7C8E" w:rsidRPr="00CC22A6" w:rsidRDefault="00EC7C8E" w:rsidP="00EC7C8E">
            <w:pPr>
              <w:keepNext/>
              <w:keepLines/>
              <w:tabs>
                <w:tab w:val="left" w:pos="-720"/>
              </w:tabs>
              <w:suppressAutoHyphens/>
              <w:jc w:val="center"/>
              <w:rPr>
                <w:rFonts w:cs="Times New Roman"/>
                <w:b/>
                <w:sz w:val="32"/>
                <w:szCs w:val="32"/>
              </w:rPr>
            </w:pPr>
            <w:r w:rsidRPr="00441D20">
              <w:rPr>
                <w:rFonts w:cs="Times New Roman"/>
                <w:b/>
                <w:sz w:val="32"/>
              </w:rPr>
              <w:t>_</w:t>
            </w:r>
            <w:r w:rsidR="001C5AEA" w:rsidRPr="00441D20">
              <w:rPr>
                <w:rFonts w:cs="Times New Roman"/>
                <w:b/>
                <w:sz w:val="32"/>
              </w:rPr>
              <w:t>25</w:t>
            </w:r>
            <w:r w:rsidRPr="00441D20">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511B3712" w:rsidR="00EC7C8E" w:rsidRPr="00CC22A6" w:rsidRDefault="00CC22A6" w:rsidP="00EC7C8E">
            <w:pPr>
              <w:keepNext/>
              <w:keepLines/>
              <w:tabs>
                <w:tab w:val="left" w:pos="-720"/>
              </w:tabs>
              <w:suppressAutoHyphens/>
              <w:jc w:val="center"/>
              <w:rPr>
                <w:rFonts w:cs="Times New Roman"/>
                <w:b/>
                <w:sz w:val="32"/>
                <w:szCs w:val="32"/>
              </w:rPr>
            </w:pPr>
            <w:r w:rsidRPr="00CC22A6">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0BEC69A" w:rsidR="00EC7C8E" w:rsidRPr="00CC22A6" w:rsidRDefault="00EC7C8E" w:rsidP="00EC7C8E">
            <w:pPr>
              <w:keepNext/>
              <w:keepLines/>
              <w:tabs>
                <w:tab w:val="left" w:pos="-720"/>
              </w:tabs>
              <w:suppressAutoHyphens/>
              <w:jc w:val="center"/>
              <w:rPr>
                <w:rFonts w:cs="Times New Roman"/>
                <w:b/>
                <w:bCs/>
                <w:sz w:val="32"/>
                <w:szCs w:val="32"/>
              </w:rPr>
            </w:pPr>
            <w:r w:rsidRPr="00441D20">
              <w:rPr>
                <w:rFonts w:cs="Times New Roman"/>
                <w:b/>
                <w:sz w:val="32"/>
              </w:rPr>
              <w:t>_</w:t>
            </w:r>
            <w:r w:rsidR="001C5AEA" w:rsidRPr="00441D20">
              <w:rPr>
                <w:rFonts w:cs="Times New Roman"/>
                <w:b/>
                <w:sz w:val="32"/>
              </w:rPr>
              <w:t>25</w:t>
            </w:r>
            <w:r w:rsidRPr="00441D20">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1C1C9744" w:rsidR="00EC7C8E" w:rsidRPr="009A3EA6" w:rsidRDefault="004F0BD2" w:rsidP="00EC7C8E">
            <w:pPr>
              <w:tabs>
                <w:tab w:val="left" w:pos="-720"/>
              </w:tabs>
              <w:suppressAutoHyphens/>
              <w:jc w:val="center"/>
              <w:rPr>
                <w:rFonts w:cs="Times New Roman"/>
                <w:b/>
                <w:szCs w:val="22"/>
              </w:rPr>
            </w:pPr>
            <w:r w:rsidRPr="004F0BD2">
              <w:rPr>
                <w:rFonts w:cs="Times New Roman"/>
                <w:b/>
                <w:sz w:val="36"/>
                <w:szCs w:val="24"/>
              </w:rPr>
              <w:t>RFP #20251340058 Vending &amp; Refreshment Services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8" w:name="ExA"/>
      <w:r w:rsidRPr="009A3EA6">
        <w:rPr>
          <w:rFonts w:cs="Times New Roman"/>
          <w:b/>
          <w:sz w:val="40"/>
          <w:szCs w:val="40"/>
        </w:rPr>
        <w:lastRenderedPageBreak/>
        <w:t>Exhibit A</w:t>
      </w:r>
    </w:p>
    <w:bookmarkEnd w:id="98"/>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573CDE4C" w14:textId="30DC25DB" w:rsidR="004F0BD2" w:rsidRDefault="004F0BD2" w:rsidP="00EC7C8E">
      <w:pPr>
        <w:jc w:val="center"/>
        <w:rPr>
          <w:rFonts w:cs="Times New Roman"/>
          <w:b/>
          <w:sz w:val="36"/>
          <w:szCs w:val="36"/>
          <w:u w:val="single"/>
        </w:rPr>
      </w:pPr>
      <w:r w:rsidRPr="004F0BD2">
        <w:rPr>
          <w:rFonts w:cs="Times New Roman"/>
          <w:b/>
          <w:sz w:val="36"/>
          <w:szCs w:val="36"/>
          <w:u w:val="single"/>
        </w:rPr>
        <w:t>RFP #20251340058 Vending &amp; Refreshment Services</w:t>
      </w:r>
    </w:p>
    <w:p w14:paraId="7C378B51" w14:textId="77777777" w:rsidR="004F0BD2" w:rsidRPr="002041D7" w:rsidRDefault="004F0BD2" w:rsidP="00EC7C8E">
      <w:pPr>
        <w:jc w:val="center"/>
        <w:rPr>
          <w:rFonts w:cs="Times New Roman"/>
          <w:b/>
          <w:sz w:val="36"/>
          <w:szCs w:val="36"/>
          <w:u w:val="single"/>
        </w:rPr>
      </w:pPr>
    </w:p>
    <w:p w14:paraId="27251F3E" w14:textId="08A5137C" w:rsidR="00EC7C8E" w:rsidRDefault="004F0BD2" w:rsidP="00EC7C8E">
      <w:pPr>
        <w:jc w:val="center"/>
        <w:rPr>
          <w:rFonts w:cs="Times New Roman"/>
          <w:szCs w:val="22"/>
        </w:rPr>
      </w:pPr>
      <w:r>
        <w:rPr>
          <w:rFonts w:cs="Times New Roman"/>
          <w:szCs w:val="22"/>
        </w:rPr>
        <w:t>See Exhibit A (Attached)</w:t>
      </w:r>
    </w:p>
    <w:p w14:paraId="7E399562" w14:textId="77777777" w:rsidR="004F0BD2" w:rsidRDefault="004F0BD2" w:rsidP="00EC7C8E">
      <w:pPr>
        <w:jc w:val="center"/>
        <w:rPr>
          <w:rFonts w:cs="Times New Roman"/>
          <w:szCs w:val="22"/>
        </w:rPr>
      </w:pPr>
    </w:p>
    <w:p w14:paraId="012D579C" w14:textId="77777777" w:rsidR="004F0BD2" w:rsidRDefault="004F0BD2" w:rsidP="00EC7C8E">
      <w:pPr>
        <w:jc w:val="center"/>
        <w:rPr>
          <w:rFonts w:cs="Times New Roman"/>
          <w:szCs w:val="22"/>
        </w:rPr>
      </w:pPr>
    </w:p>
    <w:p w14:paraId="31DF04AA" w14:textId="0ADB283C" w:rsidR="004F0BD2" w:rsidRPr="00441D20" w:rsidRDefault="004F0BD2" w:rsidP="00EC7C8E">
      <w:pPr>
        <w:jc w:val="center"/>
        <w:rPr>
          <w:rFonts w:cs="Times New Roman"/>
          <w:b/>
          <w:bCs/>
          <w:color w:val="EE0000"/>
          <w:szCs w:val="22"/>
        </w:rPr>
      </w:pPr>
      <w:r w:rsidRPr="00441D20">
        <w:rPr>
          <w:rFonts w:cs="Times New Roman"/>
          <w:b/>
          <w:bCs/>
          <w:color w:val="EE0000"/>
          <w:szCs w:val="22"/>
        </w:rPr>
        <w:t>Please modify as needed to provide an accurate cost estimate.</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9" w:name="ExB"/>
      <w:r w:rsidRPr="009A3EA6">
        <w:rPr>
          <w:rFonts w:cs="Times New Roman"/>
          <w:b/>
          <w:sz w:val="40"/>
          <w:szCs w:val="40"/>
        </w:rPr>
        <w:lastRenderedPageBreak/>
        <w:t>Exhibit B</w:t>
      </w:r>
    </w:p>
    <w:bookmarkEnd w:id="99"/>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6"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FE9361E" w:rsidR="00EC7C8E" w:rsidRPr="002041D7" w:rsidRDefault="004F0BD2" w:rsidP="00EC7C8E">
            <w:pPr>
              <w:pStyle w:val="Heading2para"/>
              <w:tabs>
                <w:tab w:val="clear" w:pos="1282"/>
              </w:tabs>
              <w:spacing w:before="0" w:after="0"/>
              <w:ind w:left="0" w:firstLine="0"/>
              <w:jc w:val="center"/>
              <w:rPr>
                <w:rFonts w:cs="Times New Roman"/>
                <w:sz w:val="36"/>
                <w:szCs w:val="24"/>
              </w:rPr>
            </w:pPr>
            <w:r w:rsidRPr="004F0BD2">
              <w:rPr>
                <w:rFonts w:cs="Times New Roman"/>
                <w:b/>
                <w:sz w:val="36"/>
                <w:szCs w:val="24"/>
              </w:rPr>
              <w:t>RFP #20251340058 Vending &amp; Refreshment Services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0"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101" w:name="_Hlk22036516"/>
      <w:bookmarkEnd w:id="100"/>
      <w:r w:rsidRPr="009A3EA6">
        <w:rPr>
          <w:rFonts w:cs="Times New Roman"/>
          <w:b/>
          <w:sz w:val="40"/>
          <w:szCs w:val="40"/>
        </w:rPr>
        <w:t>Contract Terms</w:t>
      </w:r>
      <w:r w:rsidR="00841E9B">
        <w:rPr>
          <w:rFonts w:cs="Times New Roman"/>
          <w:b/>
          <w:sz w:val="40"/>
          <w:szCs w:val="40"/>
        </w:rPr>
        <w:t xml:space="preserve"> </w:t>
      </w:r>
    </w:p>
    <w:p w14:paraId="4283B6CE" w14:textId="272F3177" w:rsidR="004F0BD2" w:rsidRDefault="004F0BD2" w:rsidP="00EC7C8E">
      <w:pPr>
        <w:jc w:val="center"/>
        <w:rPr>
          <w:rFonts w:cs="Times New Roman"/>
          <w:b/>
          <w:bCs/>
          <w:sz w:val="36"/>
          <w:szCs w:val="36"/>
        </w:rPr>
      </w:pPr>
      <w:r w:rsidRPr="004F0BD2">
        <w:rPr>
          <w:rFonts w:cs="Times New Roman"/>
          <w:b/>
          <w:bCs/>
          <w:sz w:val="36"/>
          <w:szCs w:val="36"/>
        </w:rPr>
        <w:t>RFP #20251340058 Vending &amp; Refreshment Services</w:t>
      </w:r>
    </w:p>
    <w:p w14:paraId="7A790950" w14:textId="1151314B" w:rsidR="00841E9B" w:rsidRPr="00DC0FCF" w:rsidRDefault="00841E9B" w:rsidP="00841E9B">
      <w:pPr>
        <w:tabs>
          <w:tab w:val="left" w:pos="720"/>
        </w:tabs>
        <w:spacing w:before="220" w:after="220"/>
        <w:ind w:firstLine="7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4120C694" w14:textId="72DCC7D6" w:rsidR="00841E9B" w:rsidRPr="00A5157D" w:rsidRDefault="00841E9B" w:rsidP="00A5157D">
      <w:pPr>
        <w:jc w:val="center"/>
        <w:rPr>
          <w:i/>
        </w:rPr>
      </w:pPr>
      <w:r w:rsidRPr="00582C8C">
        <w:rPr>
          <w:i/>
        </w:rPr>
        <w:br w:type="page"/>
      </w:r>
    </w:p>
    <w:p w14:paraId="63E5CF96" w14:textId="77777777" w:rsidR="00C67BCE" w:rsidRDefault="00C67BCE" w:rsidP="00841E9B">
      <w:pPr>
        <w:jc w:val="both"/>
        <w:rPr>
          <w:rFonts w:cs="Times New Roman"/>
          <w:sz w:val="32"/>
          <w:szCs w:val="32"/>
        </w:rPr>
      </w:pPr>
    </w:p>
    <w:p w14:paraId="3DAE1C83" w14:textId="1F7C3403" w:rsidR="00A5157D" w:rsidRPr="00A5157D" w:rsidRDefault="00A5157D" w:rsidP="00A5157D">
      <w:pPr>
        <w:jc w:val="center"/>
        <w:rPr>
          <w:rFonts w:cs="Times New Roman"/>
          <w:sz w:val="32"/>
          <w:szCs w:val="32"/>
        </w:rPr>
      </w:pPr>
    </w:p>
    <w:p w14:paraId="3C0CA2D3" w14:textId="77777777" w:rsidR="001761DB" w:rsidRPr="001761DB" w:rsidRDefault="001761DB" w:rsidP="001761DB">
      <w:pPr>
        <w:spacing w:after="120"/>
        <w:jc w:val="center"/>
        <w:rPr>
          <w:rFonts w:cs="Times New Roman"/>
          <w:sz w:val="24"/>
          <w:szCs w:val="24"/>
        </w:rPr>
      </w:pPr>
      <w:bookmarkStart w:id="102" w:name="_Hlk108167188"/>
      <w:r w:rsidRPr="001761DB">
        <w:rPr>
          <w:rFonts w:cs="Times New Roman"/>
          <w:b/>
          <w:sz w:val="24"/>
          <w:szCs w:val="24"/>
        </w:rPr>
        <w:t xml:space="preserve">PROFESSIONAL </w:t>
      </w:r>
      <w:bookmarkStart w:id="103" w:name="_Hlk98831247"/>
      <w:r w:rsidRPr="001761DB">
        <w:rPr>
          <w:rFonts w:cs="Times New Roman"/>
          <w:b/>
          <w:sz w:val="24"/>
          <w:szCs w:val="24"/>
        </w:rPr>
        <w:t>SERVICES AGREEMENT</w:t>
      </w:r>
    </w:p>
    <w:p w14:paraId="4BCF4694" w14:textId="77777777" w:rsidR="001761DB" w:rsidRPr="001761DB" w:rsidRDefault="001761DB" w:rsidP="001761DB">
      <w:pPr>
        <w:spacing w:after="120"/>
        <w:ind w:firstLine="720"/>
        <w:jc w:val="both"/>
        <w:rPr>
          <w:rFonts w:cs="Times New Roman"/>
          <w:szCs w:val="22"/>
        </w:rPr>
      </w:pPr>
      <w:r w:rsidRPr="001761DB">
        <w:rPr>
          <w:rFonts w:cs="Times New Roman"/>
          <w:szCs w:val="22"/>
        </w:rPr>
        <w:t>This Professional Services Agreement (the “</w:t>
      </w:r>
      <w:r w:rsidRPr="001761DB">
        <w:rPr>
          <w:rFonts w:cs="Times New Roman"/>
          <w:szCs w:val="22"/>
          <w:u w:val="single"/>
        </w:rPr>
        <w:t>Agreement</w:t>
      </w:r>
      <w:r w:rsidRPr="001761DB">
        <w:rPr>
          <w:rFonts w:cs="Times New Roman"/>
          <w:szCs w:val="22"/>
        </w:rPr>
        <w:t xml:space="preserve">”) is made and entered into effective </w:t>
      </w:r>
      <w:sdt>
        <w:sdtPr>
          <w:rPr>
            <w:rFonts w:cs="Times New Roman"/>
            <w:szCs w:val="22"/>
          </w:rPr>
          <w:id w:val="-407230234"/>
          <w:placeholder>
            <w:docPart w:val="57CFABE760614C88A78797952E08BF81"/>
          </w:placeholder>
          <w:date>
            <w:dateFormat w:val="M/d/yyyy"/>
            <w:lid w:val="en-US"/>
            <w:storeMappedDataAs w:val="dateTime"/>
            <w:calendar w:val="gregorian"/>
          </w:date>
        </w:sdtPr>
        <w:sdtEndPr/>
        <w:sdtContent>
          <w:r w:rsidRPr="001761DB">
            <w:rPr>
              <w:rFonts w:cs="Times New Roman"/>
              <w:szCs w:val="22"/>
            </w:rPr>
            <w:t>___________________</w:t>
          </w:r>
        </w:sdtContent>
      </w:sdt>
      <w:r w:rsidRPr="001761DB">
        <w:rPr>
          <w:rFonts w:cs="Times New Roman"/>
          <w:color w:val="000000"/>
          <w:szCs w:val="22"/>
        </w:rPr>
        <w:t xml:space="preserve"> </w:t>
      </w:r>
      <w:r w:rsidRPr="001761DB">
        <w:rPr>
          <w:rFonts w:cs="Times New Roman"/>
          <w:szCs w:val="22"/>
        </w:rPr>
        <w:t>(“</w:t>
      </w:r>
      <w:r w:rsidRPr="001761DB">
        <w:rPr>
          <w:rFonts w:cs="Times New Roman"/>
          <w:szCs w:val="22"/>
          <w:u w:val="single"/>
        </w:rPr>
        <w:t>Effective Date</w:t>
      </w:r>
      <w:r w:rsidRPr="001761DB">
        <w:rPr>
          <w:rFonts w:cs="Times New Roman"/>
          <w:szCs w:val="22"/>
        </w:rPr>
        <w:t xml:space="preserve">”), by and between </w:t>
      </w:r>
      <w:sdt>
        <w:sdtPr>
          <w:rPr>
            <w:rFonts w:cs="Times New Roman"/>
            <w:szCs w:val="22"/>
          </w:rPr>
          <w:id w:val="330872065"/>
          <w:placeholder>
            <w:docPart w:val="C747B7047C934D37B97330FF454EC25E"/>
          </w:placeholder>
        </w:sdtPr>
        <w:sdtEndPr>
          <w:rPr>
            <w:color w:val="000000"/>
          </w:rPr>
        </w:sdtEndPr>
        <w:sdtContent>
          <w:r w:rsidRPr="001761DB">
            <w:rPr>
              <w:rFonts w:cs="Times New Roman"/>
              <w:color w:val="000000"/>
              <w:szCs w:val="22"/>
            </w:rPr>
            <w:t>__________________</w:t>
          </w:r>
        </w:sdtContent>
      </w:sdt>
      <w:r w:rsidRPr="001761DB">
        <w:rPr>
          <w:rFonts w:cs="Times New Roman"/>
          <w:color w:val="000000"/>
          <w:szCs w:val="22"/>
        </w:rPr>
        <w:t xml:space="preserve">, </w:t>
      </w:r>
      <w:r w:rsidRPr="001761DB">
        <w:rPr>
          <w:rFonts w:cs="Times New Roman"/>
          <w:szCs w:val="22"/>
        </w:rPr>
        <w:t xml:space="preserve">a </w:t>
      </w:r>
      <w:sdt>
        <w:sdtPr>
          <w:rPr>
            <w:rFonts w:cs="Times New Roman"/>
            <w:szCs w:val="22"/>
          </w:rPr>
          <w:id w:val="978808566"/>
          <w:placeholder>
            <w:docPart w:val="C747B7047C934D37B97330FF454EC25E"/>
          </w:placeholder>
        </w:sdtPr>
        <w:sdtEndPr/>
        <w:sdtContent>
          <w:r w:rsidRPr="001761DB">
            <w:rPr>
              <w:rFonts w:cs="Times New Roman"/>
              <w:szCs w:val="22"/>
            </w:rPr>
            <w:t>________________</w:t>
          </w:r>
        </w:sdtContent>
      </w:sdt>
      <w:r w:rsidRPr="001761DB">
        <w:rPr>
          <w:rFonts w:cs="Times New Roman"/>
          <w:szCs w:val="22"/>
        </w:rPr>
        <w:t xml:space="preserve"> (“</w:t>
      </w:r>
      <w:r w:rsidRPr="001761DB">
        <w:rPr>
          <w:rFonts w:cs="Times New Roman"/>
          <w:szCs w:val="22"/>
          <w:u w:val="single"/>
        </w:rPr>
        <w:t>Contractor</w:t>
      </w:r>
      <w:r w:rsidRPr="001761DB">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761DB">
        <w:rPr>
          <w:rFonts w:cs="Times New Roman"/>
          <w:szCs w:val="22"/>
          <w:u w:val="single"/>
        </w:rPr>
        <w:t>District</w:t>
      </w:r>
      <w:r w:rsidRPr="001761DB">
        <w:rPr>
          <w:rFonts w:cs="Times New Roman"/>
          <w:szCs w:val="22"/>
        </w:rPr>
        <w:t>”). The District and Contractor may be referred to individually as a “</w:t>
      </w:r>
      <w:r w:rsidRPr="001761DB">
        <w:rPr>
          <w:rFonts w:cs="Times New Roman"/>
          <w:szCs w:val="22"/>
          <w:u w:val="single"/>
        </w:rPr>
        <w:t>Party</w:t>
      </w:r>
      <w:r w:rsidRPr="001761DB">
        <w:rPr>
          <w:rFonts w:cs="Times New Roman"/>
          <w:szCs w:val="22"/>
        </w:rPr>
        <w:t>” to this Agreement and they may be referred to collectively as the “</w:t>
      </w:r>
      <w:r w:rsidRPr="001761DB">
        <w:rPr>
          <w:rFonts w:cs="Times New Roman"/>
          <w:szCs w:val="22"/>
          <w:u w:val="single"/>
        </w:rPr>
        <w:t>Parties</w:t>
      </w:r>
      <w:r w:rsidRPr="001761DB">
        <w:rPr>
          <w:rFonts w:cs="Times New Roman"/>
          <w:szCs w:val="22"/>
        </w:rPr>
        <w:t>” to this Agreement.</w:t>
      </w:r>
    </w:p>
    <w:p w14:paraId="69D37202" w14:textId="77777777" w:rsidR="001761DB" w:rsidRPr="001761DB" w:rsidRDefault="001761DB" w:rsidP="001761DB">
      <w:pPr>
        <w:spacing w:after="120"/>
        <w:jc w:val="center"/>
        <w:rPr>
          <w:rFonts w:cs="Times New Roman"/>
          <w:szCs w:val="22"/>
        </w:rPr>
      </w:pPr>
      <w:r w:rsidRPr="001761DB">
        <w:rPr>
          <w:rFonts w:cs="Times New Roman"/>
          <w:b/>
          <w:szCs w:val="22"/>
        </w:rPr>
        <w:t>RECITALS</w:t>
      </w:r>
    </w:p>
    <w:p w14:paraId="6FC9932F" w14:textId="77777777" w:rsidR="001761DB" w:rsidRPr="001761DB" w:rsidRDefault="001761DB" w:rsidP="001761DB">
      <w:pPr>
        <w:spacing w:after="120"/>
        <w:ind w:firstLine="720"/>
        <w:jc w:val="both"/>
        <w:rPr>
          <w:rFonts w:cs="Times New Roman"/>
          <w:szCs w:val="22"/>
        </w:rPr>
      </w:pPr>
      <w:r w:rsidRPr="001761DB">
        <w:rPr>
          <w:rFonts w:cs="Times New Roman"/>
          <w:b/>
          <w:smallCaps/>
          <w:szCs w:val="22"/>
        </w:rPr>
        <w:t>Whereas</w:t>
      </w:r>
      <w:r w:rsidRPr="001761DB">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232077D3" w14:textId="77777777" w:rsidR="001761DB" w:rsidRPr="001761DB" w:rsidRDefault="001761DB" w:rsidP="001761DB">
      <w:pPr>
        <w:spacing w:after="120"/>
        <w:ind w:firstLine="720"/>
        <w:jc w:val="both"/>
        <w:rPr>
          <w:rFonts w:cs="Times New Roman"/>
          <w:szCs w:val="22"/>
        </w:rPr>
      </w:pPr>
      <w:r w:rsidRPr="001761DB">
        <w:rPr>
          <w:rFonts w:cs="Times New Roman"/>
          <w:b/>
          <w:smallCaps/>
          <w:szCs w:val="22"/>
        </w:rPr>
        <w:t>Whereas</w:t>
      </w:r>
      <w:r w:rsidRPr="001761DB">
        <w:rPr>
          <w:rFonts w:cs="Times New Roman"/>
          <w:szCs w:val="22"/>
        </w:rPr>
        <w:t xml:space="preserve">, the District has requested proposals to provide the services described on </w:t>
      </w:r>
      <w:r w:rsidRPr="001761DB">
        <w:rPr>
          <w:rFonts w:cs="Times New Roman"/>
          <w:b/>
          <w:szCs w:val="22"/>
        </w:rPr>
        <w:t xml:space="preserve">Schedule 1 </w:t>
      </w:r>
      <w:r w:rsidRPr="001761DB">
        <w:rPr>
          <w:rFonts w:cs="Times New Roman"/>
          <w:szCs w:val="22"/>
        </w:rPr>
        <w:t>(Scope of Services), which is attached hereto and incorporated herein for all purposes (“</w:t>
      </w:r>
      <w:r w:rsidRPr="001761DB">
        <w:rPr>
          <w:rFonts w:cs="Times New Roman"/>
          <w:szCs w:val="22"/>
          <w:u w:val="single"/>
        </w:rPr>
        <w:t>Services</w:t>
      </w:r>
      <w:r w:rsidRPr="001761DB">
        <w:rPr>
          <w:rFonts w:cs="Times New Roman"/>
          <w:szCs w:val="22"/>
        </w:rPr>
        <w:t>”</w:t>
      </w:r>
      <w:proofErr w:type="gramStart"/>
      <w:r w:rsidRPr="001761DB">
        <w:rPr>
          <w:rFonts w:cs="Times New Roman"/>
          <w:szCs w:val="22"/>
        </w:rPr>
        <w:t>);</w:t>
      </w:r>
      <w:proofErr w:type="gramEnd"/>
    </w:p>
    <w:p w14:paraId="2FA195F9" w14:textId="77777777" w:rsidR="001761DB" w:rsidRPr="001761DB" w:rsidRDefault="001761DB" w:rsidP="001761DB">
      <w:pPr>
        <w:spacing w:after="120"/>
        <w:ind w:firstLine="720"/>
        <w:jc w:val="both"/>
        <w:rPr>
          <w:rFonts w:cs="Times New Roman"/>
          <w:szCs w:val="22"/>
        </w:rPr>
      </w:pPr>
      <w:proofErr w:type="gramStart"/>
      <w:r w:rsidRPr="001761DB">
        <w:rPr>
          <w:rFonts w:cs="Times New Roman"/>
          <w:b/>
          <w:smallCaps/>
          <w:szCs w:val="22"/>
        </w:rPr>
        <w:t>Whereas</w:t>
      </w:r>
      <w:r w:rsidRPr="001761DB">
        <w:rPr>
          <w:rFonts w:cs="Times New Roman"/>
          <w:szCs w:val="22"/>
        </w:rPr>
        <w:t>,</w:t>
      </w:r>
      <w:proofErr w:type="gramEnd"/>
      <w:r w:rsidRPr="001761DB">
        <w:rPr>
          <w:rFonts w:cs="Times New Roman"/>
          <w:szCs w:val="22"/>
        </w:rPr>
        <w:t xml:space="preserve"> Contractor has presented a proposal to provide the Services to the </w:t>
      </w:r>
      <w:proofErr w:type="gramStart"/>
      <w:r w:rsidRPr="001761DB">
        <w:rPr>
          <w:rFonts w:cs="Times New Roman"/>
          <w:szCs w:val="22"/>
        </w:rPr>
        <w:t>District;</w:t>
      </w:r>
      <w:proofErr w:type="gramEnd"/>
    </w:p>
    <w:p w14:paraId="65032D66" w14:textId="77777777" w:rsidR="001761DB" w:rsidRPr="001761DB" w:rsidRDefault="001761DB" w:rsidP="001761DB">
      <w:pPr>
        <w:spacing w:after="120"/>
        <w:ind w:firstLine="720"/>
        <w:jc w:val="both"/>
        <w:rPr>
          <w:rFonts w:cs="Times New Roman"/>
          <w:szCs w:val="22"/>
        </w:rPr>
      </w:pPr>
      <w:proofErr w:type="gramStart"/>
      <w:r w:rsidRPr="001761DB">
        <w:rPr>
          <w:rFonts w:cs="Times New Roman"/>
          <w:b/>
          <w:smallCaps/>
          <w:szCs w:val="22"/>
        </w:rPr>
        <w:t>Whereas</w:t>
      </w:r>
      <w:r w:rsidRPr="001761DB">
        <w:rPr>
          <w:rFonts w:cs="Times New Roman"/>
          <w:szCs w:val="22"/>
        </w:rPr>
        <w:t>,</w:t>
      </w:r>
      <w:proofErr w:type="gramEnd"/>
      <w:r w:rsidRPr="001761DB">
        <w:rPr>
          <w:rFonts w:cs="Times New Roman"/>
          <w:szCs w:val="22"/>
        </w:rPr>
        <w:t xml:space="preserve"> Contractor has developed and maintains the expertise and resources necessary to perform and complete the </w:t>
      </w:r>
      <w:proofErr w:type="gramStart"/>
      <w:r w:rsidRPr="001761DB">
        <w:rPr>
          <w:rFonts w:cs="Times New Roman"/>
          <w:szCs w:val="22"/>
        </w:rPr>
        <w:t>Services;</w:t>
      </w:r>
      <w:proofErr w:type="gramEnd"/>
    </w:p>
    <w:p w14:paraId="45F187E2" w14:textId="77777777" w:rsidR="001761DB" w:rsidRPr="001761DB" w:rsidRDefault="001761DB" w:rsidP="001761DB">
      <w:pPr>
        <w:spacing w:after="120"/>
        <w:ind w:firstLine="720"/>
        <w:jc w:val="both"/>
        <w:rPr>
          <w:rFonts w:cs="Times New Roman"/>
          <w:szCs w:val="22"/>
        </w:rPr>
      </w:pPr>
      <w:proofErr w:type="gramStart"/>
      <w:r w:rsidRPr="001761DB">
        <w:rPr>
          <w:rFonts w:cs="Times New Roman"/>
          <w:b/>
          <w:smallCaps/>
          <w:szCs w:val="22"/>
        </w:rPr>
        <w:t>Whereas</w:t>
      </w:r>
      <w:r w:rsidRPr="001761DB">
        <w:rPr>
          <w:rFonts w:cs="Times New Roman"/>
          <w:szCs w:val="22"/>
        </w:rPr>
        <w:t>,</w:t>
      </w:r>
      <w:proofErr w:type="gramEnd"/>
      <w:r w:rsidRPr="001761DB">
        <w:rPr>
          <w:rFonts w:cs="Times New Roman"/>
          <w:szCs w:val="22"/>
        </w:rPr>
        <w:t xml:space="preserve"> Contractor is a </w:t>
      </w:r>
      <w:sdt>
        <w:sdtPr>
          <w:rPr>
            <w:rFonts w:cs="Times New Roman"/>
            <w:szCs w:val="22"/>
          </w:rPr>
          <w:id w:val="546417643"/>
          <w:placeholder>
            <w:docPart w:val="C747B7047C934D37B97330FF454EC25E"/>
          </w:placeholder>
        </w:sdtPr>
        <w:sdtEndPr/>
        <w:sdtContent>
          <w:r w:rsidRPr="001761DB">
            <w:rPr>
              <w:rFonts w:cs="Times New Roman"/>
              <w:szCs w:val="22"/>
            </w:rPr>
            <w:t>_________________</w:t>
          </w:r>
        </w:sdtContent>
      </w:sdt>
      <w:r w:rsidRPr="001761DB">
        <w:rPr>
          <w:rFonts w:cs="Times New Roman"/>
          <w:szCs w:val="22"/>
        </w:rPr>
        <w:t xml:space="preserve"> operated under the laws of the State of </w:t>
      </w:r>
      <w:sdt>
        <w:sdtPr>
          <w:rPr>
            <w:rFonts w:cs="Times New Roman"/>
            <w:szCs w:val="22"/>
          </w:rPr>
          <w:id w:val="-513999778"/>
          <w:placeholder>
            <w:docPart w:val="C747B7047C934D37B97330FF454EC25E"/>
          </w:placeholder>
        </w:sdtPr>
        <w:sdtEndPr>
          <w:rPr>
            <w:color w:val="000000"/>
          </w:rPr>
        </w:sdtEndPr>
        <w:sdtContent>
          <w:r w:rsidRPr="001761DB">
            <w:rPr>
              <w:rFonts w:cs="Times New Roman"/>
              <w:color w:val="000000"/>
              <w:szCs w:val="22"/>
            </w:rPr>
            <w:t>_________</w:t>
          </w:r>
        </w:sdtContent>
      </w:sdt>
      <w:r w:rsidRPr="001761DB">
        <w:rPr>
          <w:rFonts w:cs="Times New Roman"/>
          <w:szCs w:val="22"/>
        </w:rPr>
        <w:t>, is qualified to do business in the State of Texas, and is qualified and capable of performing and completing the Services; and,</w:t>
      </w:r>
    </w:p>
    <w:p w14:paraId="5DF6BD2B" w14:textId="77777777" w:rsidR="001761DB" w:rsidRPr="001761DB" w:rsidRDefault="001761DB" w:rsidP="001761DB">
      <w:pPr>
        <w:spacing w:after="120"/>
        <w:ind w:firstLine="720"/>
        <w:jc w:val="both"/>
        <w:rPr>
          <w:rFonts w:cs="Times New Roman"/>
          <w:szCs w:val="22"/>
        </w:rPr>
      </w:pPr>
      <w:proofErr w:type="gramStart"/>
      <w:r w:rsidRPr="001761DB">
        <w:rPr>
          <w:rFonts w:cs="Times New Roman"/>
          <w:b/>
          <w:smallCaps/>
          <w:szCs w:val="22"/>
        </w:rPr>
        <w:t>Whereas</w:t>
      </w:r>
      <w:r w:rsidRPr="001761DB">
        <w:rPr>
          <w:rFonts w:cs="Times New Roman"/>
          <w:szCs w:val="22"/>
        </w:rPr>
        <w:t>,</w:t>
      </w:r>
      <w:proofErr w:type="gramEnd"/>
      <w:r w:rsidRPr="001761DB">
        <w:rPr>
          <w:rFonts w:cs="Times New Roman"/>
          <w:szCs w:val="22"/>
        </w:rPr>
        <w:t xml:space="preserve"> Contractor desires to provide the Services as so required by the </w:t>
      </w:r>
      <w:proofErr w:type="gramStart"/>
      <w:r w:rsidRPr="001761DB">
        <w:rPr>
          <w:rFonts w:cs="Times New Roman"/>
          <w:szCs w:val="22"/>
        </w:rPr>
        <w:t>District</w:t>
      </w:r>
      <w:proofErr w:type="gramEnd"/>
      <w:r w:rsidRPr="001761DB">
        <w:rPr>
          <w:rFonts w:cs="Times New Roman"/>
          <w:szCs w:val="22"/>
        </w:rPr>
        <w:t xml:space="preserve">, and the </w:t>
      </w:r>
      <w:proofErr w:type="gramStart"/>
      <w:r w:rsidRPr="001761DB">
        <w:rPr>
          <w:rFonts w:cs="Times New Roman"/>
          <w:szCs w:val="22"/>
        </w:rPr>
        <w:t>District</w:t>
      </w:r>
      <w:proofErr w:type="gramEnd"/>
      <w:r w:rsidRPr="001761DB">
        <w:rPr>
          <w:rFonts w:cs="Times New Roman"/>
          <w:szCs w:val="22"/>
        </w:rPr>
        <w:t xml:space="preserve"> desires to contract with Contractor for the </w:t>
      </w:r>
      <w:proofErr w:type="gramStart"/>
      <w:r w:rsidRPr="001761DB">
        <w:rPr>
          <w:rFonts w:cs="Times New Roman"/>
          <w:szCs w:val="22"/>
        </w:rPr>
        <w:t>Services;</w:t>
      </w:r>
      <w:proofErr w:type="gramEnd"/>
    </w:p>
    <w:p w14:paraId="5DC4132E" w14:textId="2A281896" w:rsidR="001761DB" w:rsidRPr="001761DB" w:rsidRDefault="001761DB" w:rsidP="001761DB">
      <w:pPr>
        <w:spacing w:after="120"/>
        <w:ind w:firstLine="720"/>
        <w:jc w:val="both"/>
        <w:rPr>
          <w:rFonts w:cs="Times New Roman"/>
          <w:szCs w:val="22"/>
        </w:rPr>
      </w:pPr>
      <w:r w:rsidRPr="001761DB">
        <w:rPr>
          <w:rFonts w:cs="Times New Roman"/>
          <w:b/>
          <w:bCs/>
          <w:szCs w:val="22"/>
        </w:rPr>
        <w:t>WHEREAS</w:t>
      </w:r>
      <w:r w:rsidRPr="001761DB">
        <w:rPr>
          <w:rFonts w:cs="Times New Roman"/>
          <w:szCs w:val="22"/>
        </w:rPr>
        <w:t xml:space="preserve">, This Agreement is awarded to the Vendor pursuant to the District’s </w:t>
      </w:r>
      <w:r w:rsidRPr="001761DB">
        <w:rPr>
          <w:rFonts w:cs="Times New Roman"/>
          <w:b/>
          <w:bCs/>
          <w:szCs w:val="22"/>
        </w:rPr>
        <w:t>Request for Proposal (“RFP”) #20251340058 for Vending &amp; Refreshment Services</w:t>
      </w:r>
      <w:r w:rsidRPr="001761DB">
        <w:rPr>
          <w:rFonts w:cs="Times New Roman"/>
          <w:szCs w:val="22"/>
        </w:rPr>
        <w:t>, all of whose material terms and conditions, including without limitation the RFP Project Scope and Minimum Requirements and Vendor’s response thereto are incorporated herein; provided, however, that in the event of conflict between the terms of the RFP, Vendor’s Response, and this Agreement, the terms of this Agreement shall prevail.</w:t>
      </w:r>
    </w:p>
    <w:p w14:paraId="4620AF84" w14:textId="77777777" w:rsidR="001761DB" w:rsidRPr="001761DB" w:rsidRDefault="001761DB" w:rsidP="001761DB">
      <w:pPr>
        <w:spacing w:after="120"/>
        <w:ind w:firstLine="720"/>
        <w:jc w:val="both"/>
        <w:rPr>
          <w:rFonts w:cs="Times New Roman"/>
          <w:szCs w:val="22"/>
        </w:rPr>
      </w:pPr>
      <w:r w:rsidRPr="001761DB">
        <w:rPr>
          <w:rFonts w:cs="Times New Roman"/>
          <w:b/>
          <w:smallCaps/>
          <w:szCs w:val="22"/>
        </w:rPr>
        <w:t>Now, Therefore</w:t>
      </w:r>
      <w:r w:rsidRPr="001761DB">
        <w:rPr>
          <w:rFonts w:cs="Times New Roman"/>
          <w:szCs w:val="22"/>
        </w:rPr>
        <w:t xml:space="preserve">, for and in consideration of the mutual covenants and conditions hereinafter contained, and for other good and valuable </w:t>
      </w:r>
      <w:proofErr w:type="gramStart"/>
      <w:r w:rsidRPr="001761DB">
        <w:rPr>
          <w:rFonts w:cs="Times New Roman"/>
          <w:szCs w:val="22"/>
        </w:rPr>
        <w:t>consideration</w:t>
      </w:r>
      <w:proofErr w:type="gramEnd"/>
      <w:r w:rsidRPr="001761DB">
        <w:rPr>
          <w:rFonts w:cs="Times New Roman"/>
          <w:szCs w:val="22"/>
        </w:rPr>
        <w:t>, the receipt and sufficiency of which is hereby acknowledged by the Parties, the District and Contractor hereby agree as follows:</w:t>
      </w:r>
    </w:p>
    <w:p w14:paraId="6EFA32B1"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Services to be Performed; Applicable Standards</w:t>
      </w:r>
      <w:r w:rsidRPr="001761DB">
        <w:rPr>
          <w:rFonts w:cs="Times New Roman"/>
          <w:szCs w:val="22"/>
        </w:rPr>
        <w:t xml:space="preserve">. </w:t>
      </w:r>
      <w:bookmarkStart w:id="104" w:name="_Hlk54254634"/>
      <w:r w:rsidRPr="001761DB">
        <w:rPr>
          <w:rFonts w:cs="Times New Roman"/>
          <w:szCs w:val="22"/>
        </w:rPr>
        <w:t>Contractor shall perform and complete the Services in a diligent, professional and workmanlike manner using industry best practices applicable to the performance of the Services.</w:t>
      </w:r>
      <w:bookmarkEnd w:id="104"/>
      <w:r w:rsidRPr="001761DB">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0F77A50B"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Fees for Services Performed</w:t>
      </w:r>
      <w:r w:rsidRPr="001761DB">
        <w:rPr>
          <w:rFonts w:cs="Times New Roman"/>
          <w:szCs w:val="22"/>
        </w:rPr>
        <w:t xml:space="preserve">. The </w:t>
      </w:r>
      <w:proofErr w:type="gramStart"/>
      <w:r w:rsidRPr="001761DB">
        <w:rPr>
          <w:rFonts w:cs="Times New Roman"/>
          <w:szCs w:val="22"/>
        </w:rPr>
        <w:t>District</w:t>
      </w:r>
      <w:proofErr w:type="gramEnd"/>
      <w:r w:rsidRPr="001761DB">
        <w:rPr>
          <w:rFonts w:cs="Times New Roman"/>
          <w:szCs w:val="22"/>
        </w:rPr>
        <w:t xml:space="preserve"> shall pay to Contractor fees for the Services performed and the reimbursable expenses incurred by Contractor under this Agreement as set forth in </w:t>
      </w:r>
      <w:r w:rsidRPr="001761DB">
        <w:rPr>
          <w:rFonts w:cs="Times New Roman"/>
          <w:b/>
          <w:szCs w:val="22"/>
        </w:rPr>
        <w:t>Schedule 2</w:t>
      </w:r>
      <w:r w:rsidRPr="001761DB">
        <w:rPr>
          <w:rFonts w:cs="Times New Roman"/>
          <w:szCs w:val="22"/>
        </w:rPr>
        <w:t xml:space="preserve"> (Fees and Expenses), which is attached hereto and incorporated by reference herein. Except to the extent expressly included in reimbursable Expenses on </w:t>
      </w:r>
      <w:r w:rsidRPr="001761DB">
        <w:rPr>
          <w:rFonts w:cs="Times New Roman"/>
          <w:b/>
          <w:szCs w:val="22"/>
        </w:rPr>
        <w:t>Schedule 2</w:t>
      </w:r>
      <w:r w:rsidRPr="001761DB">
        <w:rPr>
          <w:rFonts w:cs="Times New Roman"/>
          <w:szCs w:val="22"/>
        </w:rPr>
        <w:t xml:space="preserve">, the District will not be required to reimburse Contractor for any salaries, consulting fees, commissions, general overhead at Contractor’s place </w:t>
      </w:r>
      <w:r w:rsidRPr="001761DB">
        <w:rPr>
          <w:rFonts w:cs="Times New Roman"/>
          <w:szCs w:val="22"/>
        </w:rPr>
        <w:lastRenderedPageBreak/>
        <w:t>or places of business, office rental expense, utility expenses or expenses related to computers, software, supplies and other materials required to perform and deliver the Services or used by Contractor in the performance and delivery of the Services.</w:t>
      </w:r>
    </w:p>
    <w:p w14:paraId="7C034A78"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Term and Termination</w:t>
      </w:r>
      <w:r w:rsidRPr="001761DB">
        <w:rPr>
          <w:rFonts w:cs="Times New Roman"/>
          <w:szCs w:val="22"/>
        </w:rPr>
        <w:t>. </w:t>
      </w:r>
    </w:p>
    <w:p w14:paraId="254CD5A1" w14:textId="77777777" w:rsidR="001761DB" w:rsidRPr="001761DB" w:rsidRDefault="001761DB" w:rsidP="001761DB">
      <w:pPr>
        <w:spacing w:after="120"/>
        <w:ind w:firstLine="720"/>
        <w:jc w:val="both"/>
        <w:rPr>
          <w:rFonts w:cs="Times New Roman"/>
          <w:szCs w:val="22"/>
        </w:rPr>
      </w:pPr>
      <w:r w:rsidRPr="001761DB">
        <w:rPr>
          <w:rFonts w:cs="Times New Roman"/>
          <w:szCs w:val="22"/>
        </w:rPr>
        <w:t>(a)</w:t>
      </w:r>
      <w:r w:rsidRPr="001761DB">
        <w:rPr>
          <w:rFonts w:cs="Times New Roman"/>
          <w:szCs w:val="22"/>
        </w:rPr>
        <w:tab/>
      </w:r>
      <w:r w:rsidRPr="001761DB">
        <w:rPr>
          <w:rFonts w:cs="Times New Roman"/>
          <w:szCs w:val="22"/>
          <w:u w:val="single"/>
        </w:rPr>
        <w:t>Term</w:t>
      </w:r>
      <w:r w:rsidRPr="001761DB">
        <w:rPr>
          <w:rFonts w:cs="Times New Roman"/>
          <w:szCs w:val="22"/>
        </w:rPr>
        <w:t xml:space="preserve">. </w:t>
      </w:r>
      <w:sdt>
        <w:sdtPr>
          <w:rPr>
            <w:rFonts w:cs="Times New Roman"/>
            <w:szCs w:val="22"/>
          </w:rPr>
          <w:id w:val="2116548088"/>
          <w:placeholder>
            <w:docPart w:val="8069A8D8724448AAB0CE17BB267DFCF8"/>
          </w:placeholder>
        </w:sdtPr>
        <w:sdtEndPr/>
        <w:sdtContent>
          <w:r w:rsidRPr="001761DB">
            <w:rPr>
              <w:rFonts w:cs="Times New Roman"/>
              <w:szCs w:val="22"/>
            </w:rPr>
            <w:t xml:space="preserve">The Parties agree that this Agreement shall continue for a period of </w:t>
          </w:r>
          <w:r w:rsidRPr="001761DB">
            <w:rPr>
              <w:rFonts w:cs="Times New Roman"/>
              <w:b/>
              <w:szCs w:val="22"/>
              <w:highlight w:val="lightGray"/>
            </w:rPr>
            <w:t>three (3) years</w:t>
          </w:r>
          <w:r w:rsidRPr="001761DB">
            <w:rPr>
              <w:rFonts w:cs="Times New Roman"/>
              <w:szCs w:val="22"/>
            </w:rPr>
            <w:t xml:space="preserve"> from the Effective Date. [</w:t>
          </w:r>
          <w:r w:rsidRPr="001761DB">
            <w:rPr>
              <w:rFonts w:cs="Times New Roman"/>
              <w:szCs w:val="22"/>
              <w:highlight w:val="lightGray"/>
            </w:rPr>
            <w:t>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the District reserves the right to extend the contract for up to 120 days to provide an opportunity to bring a new contract into place with another vendor</w:t>
          </w:r>
          <w:r w:rsidRPr="001761DB">
            <w:rPr>
              <w:rFonts w:cs="Times New Roman"/>
              <w:szCs w:val="22"/>
            </w:rPr>
            <w:t xml:space="preserve">.] </w:t>
          </w:r>
        </w:sdtContent>
      </w:sdt>
    </w:p>
    <w:p w14:paraId="0FAC5B08" w14:textId="77777777" w:rsidR="001761DB" w:rsidRPr="001761DB" w:rsidRDefault="001761DB" w:rsidP="001761DB">
      <w:pPr>
        <w:spacing w:after="120"/>
        <w:ind w:firstLine="720"/>
        <w:jc w:val="both"/>
        <w:rPr>
          <w:rFonts w:cs="Times New Roman"/>
          <w:szCs w:val="22"/>
        </w:rPr>
      </w:pPr>
      <w:r w:rsidRPr="001761DB">
        <w:rPr>
          <w:rFonts w:cs="Times New Roman"/>
          <w:szCs w:val="22"/>
        </w:rPr>
        <w:t>(b)</w:t>
      </w:r>
      <w:r w:rsidRPr="001761DB">
        <w:rPr>
          <w:rFonts w:cs="Times New Roman"/>
          <w:szCs w:val="22"/>
        </w:rPr>
        <w:tab/>
      </w:r>
      <w:r w:rsidRPr="001761DB">
        <w:rPr>
          <w:rFonts w:cs="Times New Roman"/>
          <w:szCs w:val="22"/>
          <w:u w:val="single"/>
        </w:rPr>
        <w:t>Termination for Cause</w:t>
      </w:r>
      <w:r w:rsidRPr="001761DB">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622CF7B4" w14:textId="77777777" w:rsidR="001761DB" w:rsidRPr="001761DB" w:rsidRDefault="001761DB" w:rsidP="001761DB">
      <w:pPr>
        <w:spacing w:after="120"/>
        <w:ind w:firstLine="720"/>
        <w:jc w:val="both"/>
        <w:rPr>
          <w:rFonts w:cs="Times New Roman"/>
          <w:szCs w:val="22"/>
        </w:rPr>
      </w:pPr>
      <w:r w:rsidRPr="001761DB">
        <w:rPr>
          <w:rFonts w:cs="Times New Roman"/>
          <w:szCs w:val="22"/>
        </w:rPr>
        <w:t>(c)</w:t>
      </w:r>
      <w:r w:rsidRPr="001761DB">
        <w:rPr>
          <w:rFonts w:cs="Times New Roman"/>
          <w:szCs w:val="22"/>
        </w:rPr>
        <w:tab/>
      </w:r>
      <w:r w:rsidRPr="001761DB">
        <w:rPr>
          <w:rFonts w:cs="Times New Roman"/>
          <w:szCs w:val="22"/>
          <w:u w:val="single"/>
        </w:rPr>
        <w:t>Event of Default; Notice of Material Breach</w:t>
      </w:r>
      <w:r w:rsidRPr="001761DB">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5" w:name="_Hlk20311197"/>
      <w:r w:rsidRPr="001761DB">
        <w:rPr>
          <w:rFonts w:cs="Times New Roman"/>
          <w:szCs w:val="22"/>
        </w:rPr>
        <w:t xml:space="preserve">(each occurrence being a “Event of Default”): </w:t>
      </w:r>
      <w:bookmarkEnd w:id="105"/>
      <w:r w:rsidRPr="001761DB">
        <w:rPr>
          <w:rFonts w:cs="Times New Roman"/>
          <w:szCs w:val="22"/>
        </w:rPr>
        <w:t>(</w:t>
      </w:r>
      <w:proofErr w:type="spellStart"/>
      <w:r w:rsidRPr="001761DB">
        <w:rPr>
          <w:rFonts w:cs="Times New Roman"/>
          <w:szCs w:val="22"/>
        </w:rPr>
        <w:t>i</w:t>
      </w:r>
      <w:proofErr w:type="spellEnd"/>
      <w:r w:rsidRPr="001761DB">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761DB">
        <w:rPr>
          <w:rFonts w:cs="Times New Roman"/>
          <w:szCs w:val="22"/>
        </w:rPr>
        <w:t>i</w:t>
      </w:r>
      <w:proofErr w:type="spellEnd"/>
      <w:r w:rsidRPr="001761DB">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72279E43" w14:textId="77777777" w:rsidR="001761DB" w:rsidRPr="001761DB" w:rsidRDefault="001761DB" w:rsidP="001761DB">
      <w:pPr>
        <w:spacing w:after="120"/>
        <w:ind w:firstLine="720"/>
        <w:jc w:val="both"/>
        <w:rPr>
          <w:rFonts w:cs="Times New Roman"/>
          <w:szCs w:val="22"/>
        </w:rPr>
      </w:pPr>
      <w:r w:rsidRPr="001761DB">
        <w:rPr>
          <w:rFonts w:cs="Times New Roman"/>
          <w:szCs w:val="22"/>
        </w:rPr>
        <w:t>(d)</w:t>
      </w:r>
      <w:r w:rsidRPr="001761DB">
        <w:rPr>
          <w:rFonts w:cs="Times New Roman"/>
          <w:szCs w:val="22"/>
        </w:rPr>
        <w:tab/>
      </w:r>
      <w:r w:rsidRPr="001761DB">
        <w:rPr>
          <w:rFonts w:cs="Times New Roman"/>
          <w:szCs w:val="22"/>
          <w:u w:val="single"/>
        </w:rPr>
        <w:t>Remedies for Default</w:t>
      </w:r>
      <w:r w:rsidRPr="001761DB">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4EF636D" w14:textId="77777777" w:rsidR="001761DB" w:rsidRPr="001761DB" w:rsidRDefault="001761DB" w:rsidP="001761DB">
      <w:pPr>
        <w:spacing w:after="120"/>
        <w:ind w:firstLine="720"/>
        <w:jc w:val="both"/>
        <w:rPr>
          <w:rFonts w:cs="Times New Roman"/>
          <w:szCs w:val="22"/>
        </w:rPr>
      </w:pPr>
      <w:r w:rsidRPr="001761DB">
        <w:rPr>
          <w:rFonts w:cs="Times New Roman"/>
          <w:szCs w:val="22"/>
        </w:rPr>
        <w:t>(e)</w:t>
      </w:r>
      <w:r w:rsidRPr="001761DB">
        <w:rPr>
          <w:rFonts w:cs="Times New Roman"/>
          <w:szCs w:val="22"/>
        </w:rPr>
        <w:tab/>
      </w:r>
      <w:r w:rsidRPr="001761DB">
        <w:rPr>
          <w:rFonts w:cs="Times New Roman"/>
          <w:szCs w:val="22"/>
          <w:u w:val="single"/>
        </w:rPr>
        <w:t>Early Termination</w:t>
      </w:r>
      <w:r w:rsidRPr="001761DB">
        <w:rPr>
          <w:rFonts w:cs="Times New Roman"/>
          <w:szCs w:val="22"/>
        </w:rPr>
        <w:t xml:space="preserve">. The </w:t>
      </w:r>
      <w:proofErr w:type="gramStart"/>
      <w:r w:rsidRPr="001761DB">
        <w:rPr>
          <w:rFonts w:cs="Times New Roman"/>
          <w:szCs w:val="22"/>
        </w:rPr>
        <w:t>District</w:t>
      </w:r>
      <w:proofErr w:type="gramEnd"/>
      <w:r w:rsidRPr="001761DB">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1761DB">
        <w:rPr>
          <w:rFonts w:cs="Times New Roman"/>
          <w:szCs w:val="22"/>
          <w:u w:val="single"/>
        </w:rPr>
        <w:t>Early Termination</w:t>
      </w:r>
      <w:r w:rsidRPr="001761DB">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1761DB">
        <w:rPr>
          <w:rFonts w:cs="Times New Roman"/>
          <w:szCs w:val="22"/>
        </w:rPr>
        <w:t>District</w:t>
      </w:r>
      <w:proofErr w:type="gramEnd"/>
      <w:r w:rsidRPr="001761DB">
        <w:rPr>
          <w:rFonts w:cs="Times New Roman"/>
          <w:szCs w:val="22"/>
        </w:rPr>
        <w:t xml:space="preserve">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w:t>
      </w:r>
      <w:proofErr w:type="gramStart"/>
      <w:r w:rsidRPr="001761DB">
        <w:rPr>
          <w:rFonts w:cs="Times New Roman"/>
          <w:szCs w:val="22"/>
        </w:rPr>
        <w:t>Services</w:t>
      </w:r>
      <w:proofErr w:type="gramEnd"/>
      <w:r w:rsidRPr="001761DB">
        <w:rPr>
          <w:rFonts w:cs="Times New Roman"/>
          <w:szCs w:val="22"/>
        </w:rPr>
        <w:t xml:space="preserve"> nor will it incur any unreasonable expenses after receiving notice of Early Termination, but Contractor will perform only those Services and incur only those expenses reasonably necessary to fulfill its obligations under </w:t>
      </w:r>
      <w:r w:rsidRPr="001761DB">
        <w:rPr>
          <w:rFonts w:cs="Times New Roman"/>
          <w:szCs w:val="22"/>
        </w:rPr>
        <w:lastRenderedPageBreak/>
        <w:t xml:space="preserve">Section 1 hereof and this Section 3. Nothing set forth in this Section 3 shall limit the </w:t>
      </w:r>
      <w:proofErr w:type="gramStart"/>
      <w:r w:rsidRPr="001761DB">
        <w:rPr>
          <w:rFonts w:cs="Times New Roman"/>
          <w:szCs w:val="22"/>
        </w:rPr>
        <w:t>District’s</w:t>
      </w:r>
      <w:proofErr w:type="gramEnd"/>
      <w:r w:rsidRPr="001761DB">
        <w:rPr>
          <w:rFonts w:cs="Times New Roman"/>
          <w:szCs w:val="22"/>
        </w:rPr>
        <w:t xml:space="preserve"> other rights or remedies.</w:t>
      </w:r>
    </w:p>
    <w:p w14:paraId="1EC64CCD" w14:textId="77777777" w:rsidR="001761DB" w:rsidRPr="001761DB" w:rsidRDefault="001761DB" w:rsidP="001761DB">
      <w:pPr>
        <w:keepNext/>
        <w:numPr>
          <w:ilvl w:val="0"/>
          <w:numId w:val="27"/>
        </w:numPr>
        <w:spacing w:after="120" w:line="264" w:lineRule="auto"/>
        <w:ind w:left="0" w:firstLine="720"/>
        <w:jc w:val="both"/>
        <w:rPr>
          <w:rFonts w:cs="Times New Roman"/>
          <w:szCs w:val="22"/>
        </w:rPr>
      </w:pPr>
      <w:bookmarkStart w:id="106" w:name="_Ref5113051"/>
      <w:r w:rsidRPr="001761DB">
        <w:rPr>
          <w:rFonts w:cs="Times New Roman"/>
          <w:szCs w:val="22"/>
          <w:u w:val="single"/>
        </w:rPr>
        <w:t>Confidentiality and HIPAA</w:t>
      </w:r>
      <w:r w:rsidRPr="001761DB">
        <w:rPr>
          <w:rFonts w:cs="Times New Roman"/>
          <w:szCs w:val="22"/>
        </w:rPr>
        <w:t>.</w:t>
      </w:r>
      <w:bookmarkEnd w:id="106"/>
      <w:r w:rsidRPr="001761DB">
        <w:rPr>
          <w:rFonts w:cs="Times New Roman"/>
          <w:szCs w:val="22"/>
        </w:rPr>
        <w:t> </w:t>
      </w:r>
    </w:p>
    <w:p w14:paraId="387D2638" w14:textId="77777777" w:rsidR="001761DB" w:rsidRPr="001761DB" w:rsidRDefault="001761DB" w:rsidP="001761DB">
      <w:pPr>
        <w:spacing w:after="120"/>
        <w:ind w:firstLine="720"/>
        <w:jc w:val="both"/>
        <w:rPr>
          <w:rFonts w:cs="Times New Roman"/>
          <w:szCs w:val="22"/>
        </w:rPr>
      </w:pPr>
      <w:r w:rsidRPr="001761DB">
        <w:rPr>
          <w:rFonts w:cs="Times New Roman"/>
          <w:szCs w:val="22"/>
        </w:rPr>
        <w:t>(a)</w:t>
      </w:r>
      <w:r w:rsidRPr="001761DB">
        <w:rPr>
          <w:rFonts w:cs="Times New Roman"/>
          <w:szCs w:val="22"/>
        </w:rPr>
        <w:tab/>
        <w:t>The District may disclose to Contractor in confidence or otherwise make available to Contractor certain material which is not generally known to the public (“</w:t>
      </w:r>
      <w:r w:rsidRPr="001761DB">
        <w:rPr>
          <w:rFonts w:cs="Times New Roman"/>
          <w:szCs w:val="22"/>
          <w:u w:val="single"/>
        </w:rPr>
        <w:t>District Confidential Information</w:t>
      </w:r>
      <w:r w:rsidRPr="001761DB">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w:t>
      </w:r>
      <w:r w:rsidRPr="001761DB">
        <w:rPr>
          <w:rFonts w:cs="Times New Roman"/>
          <w:szCs w:val="22"/>
          <w:highlight w:val="lightGray"/>
        </w:rPr>
        <w:t xml:space="preserve">[the Parties’ BAA as well as] </w:t>
      </w:r>
      <w:r w:rsidRPr="001761DB">
        <w:rPr>
          <w:rFonts w:cs="Times New Roman"/>
          <w:szCs w:val="22"/>
        </w:rPr>
        <w:t>state and federal laws and regulations.</w:t>
      </w:r>
    </w:p>
    <w:p w14:paraId="343012B4" w14:textId="77777777" w:rsidR="001761DB" w:rsidRPr="001761DB" w:rsidRDefault="001761DB" w:rsidP="001761DB">
      <w:pPr>
        <w:spacing w:after="120"/>
        <w:ind w:firstLine="720"/>
        <w:jc w:val="both"/>
        <w:rPr>
          <w:rFonts w:cs="Times New Roman"/>
          <w:szCs w:val="22"/>
        </w:rPr>
      </w:pPr>
      <w:r w:rsidRPr="001761DB">
        <w:rPr>
          <w:rFonts w:cs="Times New Roman"/>
          <w:szCs w:val="22"/>
        </w:rPr>
        <w:t>(b)</w:t>
      </w:r>
      <w:r w:rsidRPr="001761DB">
        <w:rPr>
          <w:rFonts w:cs="Times New Roman"/>
          <w:szCs w:val="22"/>
        </w:rPr>
        <w:tab/>
        <w:t xml:space="preserve">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w:t>
      </w:r>
      <w:proofErr w:type="gramStart"/>
      <w:r w:rsidRPr="001761DB">
        <w:rPr>
          <w:rFonts w:cs="Times New Roman"/>
          <w:szCs w:val="22"/>
        </w:rPr>
        <w:t>District</w:t>
      </w:r>
      <w:proofErr w:type="gramEnd"/>
      <w:r w:rsidRPr="001761DB">
        <w:rPr>
          <w:rFonts w:cs="Times New Roman"/>
          <w:szCs w:val="22"/>
        </w:rPr>
        <w:t>.</w:t>
      </w:r>
    </w:p>
    <w:p w14:paraId="334A4D7F" w14:textId="77777777" w:rsidR="001761DB" w:rsidRPr="001761DB" w:rsidRDefault="001761DB" w:rsidP="001761DB">
      <w:pPr>
        <w:spacing w:after="120"/>
        <w:ind w:firstLine="720"/>
        <w:jc w:val="both"/>
        <w:rPr>
          <w:rFonts w:cs="Times New Roman"/>
          <w:szCs w:val="22"/>
        </w:rPr>
      </w:pPr>
      <w:r w:rsidRPr="001761DB">
        <w:rPr>
          <w:rFonts w:cs="Times New Roman"/>
          <w:szCs w:val="22"/>
        </w:rPr>
        <w:t>(c)</w:t>
      </w:r>
      <w:r w:rsidRPr="001761DB">
        <w:rPr>
          <w:rFonts w:cs="Times New Roman"/>
          <w:szCs w:val="22"/>
        </w:rPr>
        <w:tab/>
        <w:t xml:space="preserve">Subject to the requirements of the limitations stated in Section </w:t>
      </w:r>
      <w:r w:rsidRPr="001761DB">
        <w:rPr>
          <w:rFonts w:cs="Times New Roman"/>
          <w:szCs w:val="22"/>
        </w:rPr>
        <w:fldChar w:fldCharType="begin"/>
      </w:r>
      <w:r w:rsidRPr="001761DB">
        <w:rPr>
          <w:rFonts w:cs="Times New Roman"/>
          <w:szCs w:val="22"/>
        </w:rPr>
        <w:instrText xml:space="preserve"> REF _Ref5113246 \r \h  \* MERGEFORMAT </w:instrText>
      </w:r>
      <w:r w:rsidRPr="001761DB">
        <w:rPr>
          <w:rFonts w:cs="Times New Roman"/>
          <w:szCs w:val="22"/>
        </w:rPr>
      </w:r>
      <w:r w:rsidRPr="001761DB">
        <w:rPr>
          <w:rFonts w:cs="Times New Roman"/>
          <w:szCs w:val="22"/>
        </w:rPr>
        <w:fldChar w:fldCharType="separate"/>
      </w:r>
      <w:r w:rsidRPr="001761DB">
        <w:rPr>
          <w:rFonts w:cs="Times New Roman"/>
          <w:szCs w:val="22"/>
        </w:rPr>
        <w:t>12</w:t>
      </w:r>
      <w:r w:rsidRPr="001761DB">
        <w:rPr>
          <w:rFonts w:cs="Times New Roman"/>
          <w:szCs w:val="22"/>
        </w:rPr>
        <w:fldChar w:fldCharType="end"/>
      </w:r>
      <w:r w:rsidRPr="001761DB">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448BCD44" w14:textId="77777777" w:rsidR="001761DB" w:rsidRPr="001761DB" w:rsidRDefault="001761DB" w:rsidP="001761DB">
      <w:pPr>
        <w:spacing w:after="120"/>
        <w:ind w:firstLine="720"/>
        <w:jc w:val="both"/>
        <w:rPr>
          <w:rFonts w:cs="Times New Roman"/>
          <w:szCs w:val="22"/>
        </w:rPr>
      </w:pPr>
      <w:r w:rsidRPr="001761DB">
        <w:rPr>
          <w:rFonts w:cs="Times New Roman"/>
          <w:szCs w:val="22"/>
        </w:rPr>
        <w:t>(d)</w:t>
      </w:r>
      <w:r w:rsidRPr="001761DB">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761DB">
        <w:rPr>
          <w:rFonts w:cs="Times New Roman"/>
          <w:szCs w:val="22"/>
          <w:u w:val="single"/>
        </w:rPr>
        <w:t>Prior NDA</w:t>
      </w:r>
      <w:r w:rsidRPr="001761DB">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24E7229" w14:textId="77777777" w:rsidR="001761DB" w:rsidRPr="001761DB" w:rsidRDefault="001761DB" w:rsidP="001761DB">
      <w:pPr>
        <w:spacing w:after="120"/>
        <w:ind w:firstLine="720"/>
        <w:jc w:val="both"/>
        <w:rPr>
          <w:rFonts w:cs="Times New Roman"/>
          <w:szCs w:val="22"/>
        </w:rPr>
      </w:pPr>
      <w:bookmarkStart w:id="107" w:name="_Ref5112849"/>
      <w:bookmarkStart w:id="108" w:name="_Ref5113195"/>
      <w:r w:rsidRPr="001761DB">
        <w:rPr>
          <w:rFonts w:cs="Times New Roman"/>
          <w:szCs w:val="22"/>
        </w:rPr>
        <w:t>(e)</w:t>
      </w:r>
      <w:r w:rsidRPr="001761DB">
        <w:rPr>
          <w:rFonts w:cs="Times New Roman"/>
          <w:szCs w:val="22"/>
        </w:rPr>
        <w:tab/>
        <w:t>The parties do not anticipate that Contractor will (</w:t>
      </w:r>
      <w:proofErr w:type="spellStart"/>
      <w:r w:rsidRPr="001761DB">
        <w:rPr>
          <w:rFonts w:cs="Times New Roman"/>
          <w:szCs w:val="22"/>
        </w:rPr>
        <w:t>i</w:t>
      </w:r>
      <w:proofErr w:type="spellEnd"/>
      <w:r w:rsidRPr="001761DB">
        <w:rPr>
          <w:rFonts w:cs="Times New Roman"/>
          <w:szCs w:val="22"/>
        </w:rPr>
        <w:t xml:space="preserve">) create, maintain, transmit or receive protected health information for, on behalf of, or from the </w:t>
      </w:r>
      <w:proofErr w:type="gramStart"/>
      <w:r w:rsidRPr="001761DB">
        <w:rPr>
          <w:rFonts w:cs="Times New Roman"/>
          <w:szCs w:val="22"/>
        </w:rPr>
        <w:t>District</w:t>
      </w:r>
      <w:proofErr w:type="gramEnd"/>
      <w:r w:rsidRPr="001761DB">
        <w:rPr>
          <w:rFonts w:cs="Times New Roman"/>
          <w:szCs w:val="22"/>
        </w:rPr>
        <w:t xml:space="preserve">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567E5B2C" w14:textId="77777777" w:rsidR="001761DB" w:rsidRPr="001761DB" w:rsidRDefault="001761DB" w:rsidP="001761DB">
      <w:pPr>
        <w:spacing w:after="120"/>
        <w:ind w:firstLine="720"/>
        <w:jc w:val="both"/>
        <w:rPr>
          <w:rFonts w:cs="Times New Roman"/>
          <w:szCs w:val="22"/>
        </w:rPr>
      </w:pPr>
      <w:r w:rsidRPr="001761DB">
        <w:rPr>
          <w:rFonts w:cs="Times New Roman"/>
          <w:szCs w:val="22"/>
        </w:rPr>
        <w:lastRenderedPageBreak/>
        <w:t xml:space="preserve"> </w:t>
      </w:r>
    </w:p>
    <w:p w14:paraId="487C7D60" w14:textId="77777777" w:rsidR="001761DB" w:rsidRPr="001761DB" w:rsidRDefault="001761DB" w:rsidP="001761DB">
      <w:pPr>
        <w:keepNext/>
        <w:numPr>
          <w:ilvl w:val="0"/>
          <w:numId w:val="27"/>
        </w:numPr>
        <w:spacing w:after="120" w:line="264" w:lineRule="auto"/>
        <w:ind w:left="0" w:firstLine="720"/>
        <w:jc w:val="both"/>
        <w:rPr>
          <w:rFonts w:cs="Times New Roman"/>
          <w:szCs w:val="22"/>
        </w:rPr>
      </w:pPr>
      <w:commentRangeStart w:id="109"/>
      <w:r w:rsidRPr="001761DB">
        <w:rPr>
          <w:rFonts w:cs="Times New Roman"/>
          <w:szCs w:val="22"/>
          <w:u w:val="single"/>
        </w:rPr>
        <w:t>Indemnity</w:t>
      </w:r>
      <w:r w:rsidRPr="001761DB">
        <w:rPr>
          <w:rFonts w:cs="Times New Roman"/>
          <w:szCs w:val="22"/>
        </w:rPr>
        <w:t>.</w:t>
      </w:r>
      <w:bookmarkEnd w:id="107"/>
      <w:commentRangeEnd w:id="109"/>
      <w:r w:rsidRPr="001761DB">
        <w:rPr>
          <w:rFonts w:ascii="Calibri" w:hAnsi="Calibri" w:cs="Times New Roman"/>
          <w:sz w:val="16"/>
          <w:szCs w:val="16"/>
        </w:rPr>
        <w:commentReference w:id="109"/>
      </w:r>
      <w:r w:rsidRPr="001761DB">
        <w:rPr>
          <w:rFonts w:cs="Times New Roman"/>
          <w:szCs w:val="22"/>
        </w:rPr>
        <w:t> </w:t>
      </w:r>
    </w:p>
    <w:p w14:paraId="6AE2B645" w14:textId="77777777" w:rsidR="001761DB" w:rsidRPr="001761DB" w:rsidRDefault="001761DB" w:rsidP="001761DB">
      <w:pPr>
        <w:spacing w:after="120"/>
        <w:ind w:firstLine="720"/>
        <w:jc w:val="both"/>
        <w:rPr>
          <w:rFonts w:cs="Times New Roman"/>
          <w:szCs w:val="22"/>
        </w:rPr>
      </w:pPr>
      <w:r w:rsidRPr="001761DB">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1761DB">
        <w:rPr>
          <w:rFonts w:cs="Times New Roman"/>
          <w:szCs w:val="22"/>
        </w:rPr>
        <w:t>i</w:t>
      </w:r>
      <w:proofErr w:type="spellEnd"/>
      <w:r w:rsidRPr="001761DB">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16777293" w14:textId="77777777" w:rsidR="001761DB" w:rsidRPr="001761DB" w:rsidRDefault="001761DB" w:rsidP="001761DB">
      <w:pPr>
        <w:spacing w:after="120"/>
        <w:ind w:firstLine="720"/>
        <w:jc w:val="both"/>
        <w:rPr>
          <w:rFonts w:cs="Times New Roman"/>
          <w:szCs w:val="22"/>
        </w:rPr>
      </w:pPr>
      <w:r w:rsidRPr="001761DB">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7F732E77" w14:textId="77777777" w:rsidR="001761DB" w:rsidRPr="001761DB" w:rsidRDefault="001761DB" w:rsidP="001761DB">
      <w:pPr>
        <w:spacing w:after="120"/>
        <w:ind w:firstLine="720"/>
        <w:jc w:val="both"/>
        <w:rPr>
          <w:rFonts w:cs="Times New Roman"/>
          <w:szCs w:val="22"/>
        </w:rPr>
      </w:pPr>
      <w:r w:rsidRPr="001761DB">
        <w:rPr>
          <w:rFonts w:cs="Times New Roman"/>
          <w:szCs w:val="22"/>
        </w:rPr>
        <w:t xml:space="preserve">(c) Upon timely receipt of the </w:t>
      </w:r>
      <w:proofErr w:type="gramStart"/>
      <w:r w:rsidRPr="001761DB">
        <w:rPr>
          <w:rFonts w:cs="Times New Roman"/>
          <w:szCs w:val="22"/>
        </w:rPr>
        <w:t>District’s</w:t>
      </w:r>
      <w:proofErr w:type="gramEnd"/>
      <w:r w:rsidRPr="001761DB">
        <w:rPr>
          <w:rFonts w:cs="Times New Roman"/>
          <w:szCs w:val="22"/>
        </w:rPr>
        <w:t xml:space="preserve"> written notice, Contractor will assume the defense of any claims against the </w:t>
      </w:r>
      <w:proofErr w:type="gramStart"/>
      <w:r w:rsidRPr="001761DB">
        <w:rPr>
          <w:rFonts w:cs="Times New Roman"/>
          <w:szCs w:val="22"/>
        </w:rPr>
        <w:t>District</w:t>
      </w:r>
      <w:proofErr w:type="gramEnd"/>
      <w:r w:rsidRPr="001761DB">
        <w:rPr>
          <w:rFonts w:cs="Times New Roman"/>
          <w:szCs w:val="22"/>
        </w:rPr>
        <w:t xml:space="preserve">. The </w:t>
      </w:r>
      <w:proofErr w:type="gramStart"/>
      <w:r w:rsidRPr="001761DB">
        <w:rPr>
          <w:rFonts w:cs="Times New Roman"/>
          <w:szCs w:val="22"/>
        </w:rPr>
        <w:t>District</w:t>
      </w:r>
      <w:proofErr w:type="gramEnd"/>
      <w:r w:rsidRPr="001761DB">
        <w:rPr>
          <w:rFonts w:cs="Times New Roman"/>
          <w:szCs w:val="22"/>
        </w:rPr>
        <w:t xml:space="preserve"> agrees to cooperate with Contractor in the defense or settlement of all such claims.</w:t>
      </w:r>
    </w:p>
    <w:p w14:paraId="00CA8CDC" w14:textId="77777777" w:rsidR="001761DB" w:rsidRPr="001761DB" w:rsidRDefault="001761DB" w:rsidP="001761DB">
      <w:pPr>
        <w:spacing w:after="120"/>
        <w:ind w:firstLine="720"/>
        <w:jc w:val="both"/>
        <w:rPr>
          <w:rFonts w:cs="Times New Roman"/>
          <w:szCs w:val="22"/>
        </w:rPr>
      </w:pPr>
      <w:r w:rsidRPr="001761DB">
        <w:rPr>
          <w:rFonts w:cs="Times New Roman"/>
          <w:szCs w:val="22"/>
        </w:rPr>
        <w:t xml:space="preserve">(d) Contractor shall not be bound by the terms of any compromise or settlement agreement negotiated or concluded by the </w:t>
      </w:r>
      <w:proofErr w:type="gramStart"/>
      <w:r w:rsidRPr="001761DB">
        <w:rPr>
          <w:rFonts w:cs="Times New Roman"/>
          <w:szCs w:val="22"/>
        </w:rPr>
        <w:t>District</w:t>
      </w:r>
      <w:proofErr w:type="gramEnd"/>
      <w:r w:rsidRPr="001761DB">
        <w:rPr>
          <w:rFonts w:cs="Times New Roman"/>
          <w:szCs w:val="22"/>
        </w:rPr>
        <w:t xml:space="preserve"> without the prior written consent of Contractor.</w:t>
      </w:r>
    </w:p>
    <w:p w14:paraId="758A90B0" w14:textId="77777777" w:rsidR="001761DB" w:rsidRPr="001761DB" w:rsidRDefault="001761DB" w:rsidP="001761DB">
      <w:pPr>
        <w:keepNext/>
        <w:numPr>
          <w:ilvl w:val="0"/>
          <w:numId w:val="27"/>
        </w:numPr>
        <w:spacing w:after="120" w:line="264" w:lineRule="auto"/>
        <w:ind w:left="0" w:firstLine="720"/>
        <w:jc w:val="both"/>
        <w:rPr>
          <w:rFonts w:cs="Times New Roman"/>
          <w:szCs w:val="22"/>
        </w:rPr>
      </w:pPr>
      <w:bookmarkStart w:id="110" w:name="_Ref19704036"/>
      <w:r w:rsidRPr="001761DB">
        <w:rPr>
          <w:rFonts w:cs="Times New Roman"/>
          <w:szCs w:val="22"/>
          <w:u w:val="single"/>
        </w:rPr>
        <w:lastRenderedPageBreak/>
        <w:t>Exclusion and Ethics</w:t>
      </w:r>
      <w:r w:rsidRPr="001761DB">
        <w:rPr>
          <w:rFonts w:cs="Times New Roman"/>
          <w:szCs w:val="22"/>
        </w:rPr>
        <w:t>.</w:t>
      </w:r>
      <w:bookmarkEnd w:id="110"/>
    </w:p>
    <w:p w14:paraId="5FDD95B1" w14:textId="77777777" w:rsidR="001761DB" w:rsidRPr="001761DB" w:rsidRDefault="001761DB" w:rsidP="001761DB">
      <w:pPr>
        <w:spacing w:after="120"/>
        <w:jc w:val="both"/>
        <w:rPr>
          <w:rFonts w:cs="Times New Roman"/>
          <w:szCs w:val="22"/>
        </w:rPr>
      </w:pPr>
      <w:r w:rsidRPr="001761DB">
        <w:rPr>
          <w:rFonts w:cs="Times New Roman"/>
          <w:szCs w:val="22"/>
        </w:rPr>
        <w:t>(a)</w:t>
      </w:r>
      <w:r w:rsidRPr="001761DB">
        <w:rPr>
          <w:rFonts w:cs="Times New Roman"/>
          <w:szCs w:val="22"/>
        </w:rPr>
        <w:tab/>
        <w:t xml:space="preserve">Contractor agrees that it will immediately report in writing to the </w:t>
      </w:r>
      <w:proofErr w:type="gramStart"/>
      <w:r w:rsidRPr="001761DB">
        <w:rPr>
          <w:rFonts w:cs="Times New Roman"/>
          <w:szCs w:val="22"/>
        </w:rPr>
        <w:t>District</w:t>
      </w:r>
      <w:proofErr w:type="gramEnd"/>
      <w:r w:rsidRPr="001761DB">
        <w:rPr>
          <w:rFonts w:cs="Times New Roman"/>
          <w:szCs w:val="22"/>
        </w:rPr>
        <w:t xml:space="preserve">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52C47FF1" w14:textId="77777777" w:rsidR="001761DB" w:rsidRPr="001761DB" w:rsidRDefault="001761DB" w:rsidP="001761DB">
      <w:pPr>
        <w:jc w:val="both"/>
        <w:rPr>
          <w:rFonts w:cs="Times New Roman"/>
          <w:szCs w:val="22"/>
        </w:rPr>
      </w:pPr>
      <w:r w:rsidRPr="001761DB">
        <w:rPr>
          <w:rFonts w:cs="Times New Roman"/>
          <w:szCs w:val="22"/>
        </w:rPr>
        <w:t>(b)</w:t>
      </w:r>
      <w:r w:rsidRPr="001761DB">
        <w:rPr>
          <w:rFonts w:cs="Times New Roman"/>
          <w:szCs w:val="22"/>
        </w:rPr>
        <w:tab/>
        <w:t xml:space="preserve">Contractor warrants and represents to the </w:t>
      </w:r>
      <w:proofErr w:type="gramStart"/>
      <w:r w:rsidRPr="001761DB">
        <w:rPr>
          <w:rFonts w:cs="Times New Roman"/>
          <w:szCs w:val="22"/>
        </w:rPr>
        <w:t>District</w:t>
      </w:r>
      <w:proofErr w:type="gramEnd"/>
      <w:r w:rsidRPr="001761DB">
        <w:rPr>
          <w:rFonts w:cs="Times New Roman"/>
          <w:szCs w:val="22"/>
        </w:rPr>
        <w:t xml:space="preserve"> that Contractor has never been:</w:t>
      </w:r>
    </w:p>
    <w:p w14:paraId="576D15D1" w14:textId="77777777" w:rsidR="001761DB" w:rsidRPr="001761DB" w:rsidRDefault="001761DB" w:rsidP="001761DB">
      <w:pPr>
        <w:numPr>
          <w:ilvl w:val="0"/>
          <w:numId w:val="26"/>
        </w:numPr>
        <w:tabs>
          <w:tab w:val="num" w:pos="1440"/>
        </w:tabs>
        <w:spacing w:after="120" w:line="264" w:lineRule="auto"/>
        <w:ind w:left="1440" w:right="720" w:hanging="720"/>
        <w:jc w:val="both"/>
        <w:rPr>
          <w:rFonts w:cs="Times New Roman"/>
          <w:szCs w:val="22"/>
        </w:rPr>
      </w:pPr>
      <w:r w:rsidRPr="001761DB">
        <w:rPr>
          <w:rFonts w:cs="Times New Roman"/>
          <w:szCs w:val="22"/>
        </w:rPr>
        <w:t xml:space="preserve">convicted of a criminal </w:t>
      </w:r>
      <w:proofErr w:type="gramStart"/>
      <w:r w:rsidRPr="001761DB">
        <w:rPr>
          <w:rFonts w:cs="Times New Roman"/>
          <w:szCs w:val="22"/>
        </w:rPr>
        <w:t>offense;</w:t>
      </w:r>
      <w:proofErr w:type="gramEnd"/>
    </w:p>
    <w:p w14:paraId="0EEAE7E4" w14:textId="77777777" w:rsidR="001761DB" w:rsidRPr="001761DB" w:rsidRDefault="001761DB" w:rsidP="001761DB">
      <w:pPr>
        <w:numPr>
          <w:ilvl w:val="0"/>
          <w:numId w:val="26"/>
        </w:numPr>
        <w:tabs>
          <w:tab w:val="num" w:pos="1440"/>
        </w:tabs>
        <w:spacing w:after="120" w:line="264" w:lineRule="auto"/>
        <w:ind w:left="1440" w:right="720" w:hanging="720"/>
        <w:jc w:val="both"/>
        <w:rPr>
          <w:rFonts w:cs="Times New Roman"/>
          <w:szCs w:val="22"/>
        </w:rPr>
      </w:pPr>
      <w:r w:rsidRPr="001761DB">
        <w:rPr>
          <w:rFonts w:cs="Times New Roman"/>
          <w:szCs w:val="22"/>
        </w:rPr>
        <w:t xml:space="preserve">listed by a federal agency as debarred, excluded or otherwise ineligible for federal plan </w:t>
      </w:r>
      <w:proofErr w:type="gramStart"/>
      <w:r w:rsidRPr="001761DB">
        <w:rPr>
          <w:rFonts w:cs="Times New Roman"/>
          <w:szCs w:val="22"/>
        </w:rPr>
        <w:t>participation;</w:t>
      </w:r>
      <w:proofErr w:type="gramEnd"/>
      <w:r w:rsidRPr="001761DB">
        <w:rPr>
          <w:rFonts w:cs="Times New Roman"/>
          <w:szCs w:val="22"/>
        </w:rPr>
        <w:t xml:space="preserve"> </w:t>
      </w:r>
    </w:p>
    <w:p w14:paraId="64CEDE0F" w14:textId="77777777" w:rsidR="001761DB" w:rsidRPr="001761DB" w:rsidRDefault="001761DB" w:rsidP="001761DB">
      <w:pPr>
        <w:numPr>
          <w:ilvl w:val="0"/>
          <w:numId w:val="26"/>
        </w:numPr>
        <w:tabs>
          <w:tab w:val="num" w:pos="1440"/>
        </w:tabs>
        <w:spacing w:after="120" w:line="264" w:lineRule="auto"/>
        <w:ind w:left="1440" w:right="720" w:hanging="720"/>
        <w:jc w:val="both"/>
        <w:rPr>
          <w:rFonts w:cs="Times New Roman"/>
          <w:szCs w:val="22"/>
        </w:rPr>
      </w:pPr>
      <w:r w:rsidRPr="001761DB">
        <w:rPr>
          <w:rFonts w:cs="Times New Roman"/>
          <w:szCs w:val="22"/>
        </w:rPr>
        <w:t xml:space="preserve">sanctioned by any federal or state law enforcement, regulatory or licensing agency; or, </w:t>
      </w:r>
    </w:p>
    <w:p w14:paraId="6F29C32F" w14:textId="77777777" w:rsidR="001761DB" w:rsidRPr="001761DB" w:rsidRDefault="001761DB" w:rsidP="001761DB">
      <w:pPr>
        <w:numPr>
          <w:ilvl w:val="0"/>
          <w:numId w:val="26"/>
        </w:numPr>
        <w:tabs>
          <w:tab w:val="num" w:pos="1440"/>
        </w:tabs>
        <w:spacing w:after="120" w:line="264" w:lineRule="auto"/>
        <w:ind w:left="1440" w:right="720" w:hanging="720"/>
        <w:jc w:val="both"/>
        <w:rPr>
          <w:rFonts w:cs="Times New Roman"/>
          <w:szCs w:val="22"/>
        </w:rPr>
      </w:pPr>
      <w:r w:rsidRPr="001761DB">
        <w:rPr>
          <w:rFonts w:cs="Times New Roman"/>
          <w:szCs w:val="22"/>
        </w:rPr>
        <w:t xml:space="preserve">excluded from any state or federal healthcare program. </w:t>
      </w:r>
    </w:p>
    <w:p w14:paraId="3031C4D5" w14:textId="77777777" w:rsidR="001761DB" w:rsidRPr="001761DB" w:rsidRDefault="001761DB" w:rsidP="001761DB">
      <w:pPr>
        <w:spacing w:after="120"/>
        <w:jc w:val="both"/>
        <w:rPr>
          <w:rFonts w:cs="Times New Roman"/>
          <w:szCs w:val="22"/>
        </w:rPr>
      </w:pPr>
      <w:r w:rsidRPr="001761DB">
        <w:rPr>
          <w:rFonts w:cs="Times New Roman"/>
          <w:szCs w:val="22"/>
        </w:rPr>
        <w:t>(c)</w:t>
      </w:r>
      <w:r w:rsidRPr="001761DB">
        <w:rPr>
          <w:rFonts w:cs="Times New Roman"/>
          <w:szCs w:val="22"/>
        </w:rPr>
        <w:tab/>
        <w:t xml:space="preserve">Contractor further warrants and represents to the </w:t>
      </w:r>
      <w:proofErr w:type="gramStart"/>
      <w:r w:rsidRPr="001761DB">
        <w:rPr>
          <w:rFonts w:cs="Times New Roman"/>
          <w:szCs w:val="22"/>
        </w:rPr>
        <w:t>District</w:t>
      </w:r>
      <w:proofErr w:type="gramEnd"/>
      <w:r w:rsidRPr="001761DB">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0058E272" w14:textId="77777777" w:rsidR="001761DB" w:rsidRPr="001761DB" w:rsidRDefault="001761DB" w:rsidP="001761DB">
      <w:pPr>
        <w:numPr>
          <w:ilvl w:val="0"/>
          <w:numId w:val="28"/>
        </w:numPr>
        <w:tabs>
          <w:tab w:val="num" w:pos="1440"/>
        </w:tabs>
        <w:spacing w:after="120" w:line="264" w:lineRule="auto"/>
        <w:ind w:left="1440" w:right="720" w:hanging="720"/>
        <w:jc w:val="both"/>
        <w:rPr>
          <w:rFonts w:cs="Times New Roman"/>
          <w:szCs w:val="22"/>
        </w:rPr>
      </w:pPr>
      <w:r w:rsidRPr="001761DB">
        <w:rPr>
          <w:rFonts w:cs="Times New Roman"/>
          <w:szCs w:val="22"/>
        </w:rPr>
        <w:t xml:space="preserve">is currently under criminal investigation or any investigation that could result in debarment or exclusion from federally or state funded healthcare programs; or </w:t>
      </w:r>
    </w:p>
    <w:p w14:paraId="6CF3D254" w14:textId="77777777" w:rsidR="001761DB" w:rsidRPr="001761DB" w:rsidRDefault="001761DB" w:rsidP="001761DB">
      <w:pPr>
        <w:numPr>
          <w:ilvl w:val="0"/>
          <w:numId w:val="28"/>
        </w:numPr>
        <w:tabs>
          <w:tab w:val="num" w:pos="1440"/>
        </w:tabs>
        <w:spacing w:after="120" w:line="264" w:lineRule="auto"/>
        <w:ind w:left="1440" w:right="720" w:hanging="720"/>
        <w:jc w:val="both"/>
        <w:rPr>
          <w:rFonts w:cs="Times New Roman"/>
          <w:szCs w:val="22"/>
        </w:rPr>
      </w:pPr>
      <w:r w:rsidRPr="001761DB">
        <w:rPr>
          <w:rFonts w:cs="Times New Roman"/>
          <w:szCs w:val="22"/>
        </w:rPr>
        <w:t>has ever been:</w:t>
      </w:r>
    </w:p>
    <w:p w14:paraId="60D8D315" w14:textId="77777777" w:rsidR="001761DB" w:rsidRPr="001761DB" w:rsidRDefault="001761DB" w:rsidP="001761DB">
      <w:pPr>
        <w:ind w:left="2160" w:right="720" w:hanging="720"/>
        <w:jc w:val="both"/>
        <w:rPr>
          <w:rFonts w:cs="Times New Roman"/>
          <w:szCs w:val="22"/>
        </w:rPr>
      </w:pPr>
      <w:r w:rsidRPr="001761DB">
        <w:rPr>
          <w:rFonts w:cs="Times New Roman"/>
          <w:szCs w:val="22"/>
        </w:rPr>
        <w:t>(</w:t>
      </w:r>
      <w:proofErr w:type="spellStart"/>
      <w:r w:rsidRPr="001761DB">
        <w:rPr>
          <w:rFonts w:cs="Times New Roman"/>
          <w:szCs w:val="22"/>
        </w:rPr>
        <w:t>i</w:t>
      </w:r>
      <w:proofErr w:type="spellEnd"/>
      <w:r w:rsidRPr="001761DB">
        <w:rPr>
          <w:rFonts w:cs="Times New Roman"/>
          <w:szCs w:val="22"/>
        </w:rPr>
        <w:t>)</w:t>
      </w:r>
      <w:r w:rsidRPr="001761DB">
        <w:rPr>
          <w:rFonts w:cs="Times New Roman"/>
          <w:szCs w:val="22"/>
        </w:rPr>
        <w:tab/>
        <w:t xml:space="preserve">convicted of a criminal offense that is a felony or a misdemeanor of moral </w:t>
      </w:r>
      <w:proofErr w:type="gramStart"/>
      <w:r w:rsidRPr="001761DB">
        <w:rPr>
          <w:rFonts w:cs="Times New Roman"/>
          <w:szCs w:val="22"/>
        </w:rPr>
        <w:t>turpitude;</w:t>
      </w:r>
      <w:proofErr w:type="gramEnd"/>
    </w:p>
    <w:p w14:paraId="7926AA83" w14:textId="77777777" w:rsidR="001761DB" w:rsidRPr="001761DB" w:rsidRDefault="001761DB" w:rsidP="001761DB">
      <w:pPr>
        <w:ind w:left="2160" w:right="720" w:hanging="720"/>
        <w:jc w:val="both"/>
        <w:rPr>
          <w:rFonts w:cs="Times New Roman"/>
          <w:szCs w:val="22"/>
        </w:rPr>
      </w:pPr>
      <w:r w:rsidRPr="001761DB">
        <w:rPr>
          <w:rFonts w:cs="Times New Roman"/>
          <w:szCs w:val="22"/>
        </w:rPr>
        <w:t>(ii)</w:t>
      </w:r>
      <w:r w:rsidRPr="001761DB">
        <w:rPr>
          <w:rFonts w:cs="Times New Roman"/>
          <w:szCs w:val="22"/>
        </w:rPr>
        <w:tab/>
        <w:t xml:space="preserve">listed by a federal agency as debarred, excluded or otherwise ineligible for Federal plan </w:t>
      </w:r>
      <w:proofErr w:type="gramStart"/>
      <w:r w:rsidRPr="001761DB">
        <w:rPr>
          <w:rFonts w:cs="Times New Roman"/>
          <w:szCs w:val="22"/>
        </w:rPr>
        <w:t>participation;</w:t>
      </w:r>
      <w:proofErr w:type="gramEnd"/>
    </w:p>
    <w:p w14:paraId="5B685448" w14:textId="77777777" w:rsidR="001761DB" w:rsidRPr="001761DB" w:rsidRDefault="001761DB" w:rsidP="001761DB">
      <w:pPr>
        <w:tabs>
          <w:tab w:val="left" w:pos="1530"/>
        </w:tabs>
        <w:ind w:left="2160" w:right="720" w:hanging="720"/>
        <w:jc w:val="both"/>
        <w:rPr>
          <w:rFonts w:cs="Times New Roman"/>
          <w:szCs w:val="22"/>
        </w:rPr>
      </w:pPr>
      <w:r w:rsidRPr="001761DB">
        <w:rPr>
          <w:rFonts w:cs="Times New Roman"/>
          <w:szCs w:val="22"/>
        </w:rPr>
        <w:t>(iii)</w:t>
      </w:r>
      <w:r w:rsidRPr="001761DB">
        <w:rPr>
          <w:rFonts w:cs="Times New Roman"/>
          <w:szCs w:val="22"/>
        </w:rPr>
        <w:tab/>
        <w:t>sanctioned by any federal or state law enforcement, regulatory or licensing agency; or,</w:t>
      </w:r>
    </w:p>
    <w:p w14:paraId="4C762F30" w14:textId="77777777" w:rsidR="001761DB" w:rsidRPr="001761DB" w:rsidRDefault="001761DB" w:rsidP="001761DB">
      <w:pPr>
        <w:spacing w:after="120"/>
        <w:ind w:left="2160" w:hanging="720"/>
        <w:jc w:val="both"/>
        <w:rPr>
          <w:rFonts w:cs="Times New Roman"/>
          <w:szCs w:val="22"/>
        </w:rPr>
      </w:pPr>
      <w:r w:rsidRPr="001761DB">
        <w:rPr>
          <w:rFonts w:cs="Times New Roman"/>
          <w:szCs w:val="22"/>
        </w:rPr>
        <w:t>(iv)</w:t>
      </w:r>
      <w:r w:rsidRPr="001761DB">
        <w:rPr>
          <w:rFonts w:cs="Times New Roman"/>
          <w:szCs w:val="22"/>
        </w:rPr>
        <w:tab/>
        <w:t>excluded from any state or federal healthcare program.</w:t>
      </w:r>
    </w:p>
    <w:p w14:paraId="6CFD26E4" w14:textId="77777777" w:rsidR="001761DB" w:rsidRPr="001761DB" w:rsidRDefault="001761DB" w:rsidP="001761DB">
      <w:pPr>
        <w:spacing w:after="120"/>
        <w:jc w:val="both"/>
        <w:rPr>
          <w:rFonts w:cs="Times New Roman"/>
          <w:szCs w:val="22"/>
        </w:rPr>
      </w:pPr>
      <w:r w:rsidRPr="001761DB">
        <w:rPr>
          <w:rFonts w:cs="Times New Roman"/>
          <w:szCs w:val="22"/>
        </w:rPr>
        <w:t>(d)</w:t>
      </w:r>
      <w:r w:rsidRPr="001761DB">
        <w:rPr>
          <w:rFonts w:cs="Times New Roman"/>
          <w:szCs w:val="22"/>
        </w:rPr>
        <w:tab/>
        <w:t xml:space="preserve">In the event that any of the foregoing representations in this Section </w:t>
      </w:r>
      <w:r w:rsidRPr="001761DB">
        <w:rPr>
          <w:rFonts w:cs="Times New Roman"/>
          <w:szCs w:val="22"/>
        </w:rPr>
        <w:fldChar w:fldCharType="begin"/>
      </w:r>
      <w:r w:rsidRPr="001761DB">
        <w:rPr>
          <w:rFonts w:cs="Times New Roman"/>
          <w:szCs w:val="22"/>
        </w:rPr>
        <w:instrText xml:space="preserve"> REF _Ref19704036 \r \h  \* MERGEFORMAT </w:instrText>
      </w:r>
      <w:r w:rsidRPr="001761DB">
        <w:rPr>
          <w:rFonts w:cs="Times New Roman"/>
          <w:szCs w:val="22"/>
        </w:rPr>
      </w:r>
      <w:r w:rsidRPr="001761DB">
        <w:rPr>
          <w:rFonts w:cs="Times New Roman"/>
          <w:szCs w:val="22"/>
        </w:rPr>
        <w:fldChar w:fldCharType="separate"/>
      </w:r>
      <w:r w:rsidRPr="001761DB">
        <w:rPr>
          <w:rFonts w:cs="Times New Roman"/>
          <w:szCs w:val="22"/>
        </w:rPr>
        <w:t>6</w:t>
      </w:r>
      <w:r w:rsidRPr="001761DB">
        <w:rPr>
          <w:rFonts w:cs="Times New Roman"/>
          <w:szCs w:val="22"/>
        </w:rPr>
        <w:fldChar w:fldCharType="end"/>
      </w:r>
      <w:r w:rsidRPr="001761DB">
        <w:rPr>
          <w:rFonts w:cs="Times New Roman"/>
          <w:szCs w:val="22"/>
        </w:rPr>
        <w:t>(b) or (c) ceases to be true, Contractor will immediately report same in writing to the District.</w:t>
      </w:r>
    </w:p>
    <w:p w14:paraId="46C9EC98" w14:textId="77777777" w:rsidR="001761DB" w:rsidRPr="001761DB" w:rsidRDefault="001761DB" w:rsidP="001761DB">
      <w:pPr>
        <w:spacing w:after="120"/>
        <w:jc w:val="both"/>
        <w:rPr>
          <w:rFonts w:cs="Times New Roman"/>
          <w:szCs w:val="22"/>
        </w:rPr>
      </w:pPr>
      <w:r w:rsidRPr="001761DB">
        <w:rPr>
          <w:rFonts w:cs="Times New Roman"/>
          <w:szCs w:val="22"/>
        </w:rPr>
        <w:t>(e)</w:t>
      </w:r>
      <w:r w:rsidRPr="001761DB">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1761DB">
        <w:rPr>
          <w:rFonts w:cs="Times New Roman"/>
          <w:szCs w:val="22"/>
        </w:rPr>
        <w:t>District</w:t>
      </w:r>
      <w:proofErr w:type="gramEnd"/>
      <w:r w:rsidRPr="001761DB">
        <w:rPr>
          <w:rFonts w:cs="Times New Roman"/>
          <w:szCs w:val="22"/>
        </w:rPr>
        <w:t xml:space="preserve"> shall have no further obligations or liabilities hereunder.</w:t>
      </w:r>
    </w:p>
    <w:p w14:paraId="4B864F1F" w14:textId="77777777" w:rsidR="001761DB" w:rsidRPr="001761DB" w:rsidRDefault="001761DB" w:rsidP="001761DB">
      <w:pPr>
        <w:numPr>
          <w:ilvl w:val="0"/>
          <w:numId w:val="27"/>
        </w:numPr>
        <w:spacing w:after="120" w:line="264" w:lineRule="auto"/>
        <w:ind w:left="0" w:firstLine="720"/>
        <w:jc w:val="both"/>
        <w:rPr>
          <w:rFonts w:cs="Times New Roman"/>
          <w:szCs w:val="22"/>
        </w:rPr>
      </w:pPr>
      <w:bookmarkStart w:id="111" w:name="_Hlk54254848"/>
      <w:bookmarkEnd w:id="108"/>
      <w:r w:rsidRPr="001761DB">
        <w:rPr>
          <w:rFonts w:cs="Times New Roman"/>
          <w:szCs w:val="22"/>
          <w:u w:val="single"/>
        </w:rPr>
        <w:t>Availability of Records</w:t>
      </w:r>
      <w:r w:rsidRPr="001761DB">
        <w:rPr>
          <w:rFonts w:cs="Times New Roman"/>
          <w:szCs w:val="22"/>
        </w:rPr>
        <w:t xml:space="preserve">.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w:t>
      </w:r>
      <w:r w:rsidRPr="001761DB">
        <w:rPr>
          <w:rFonts w:cs="Times New Roman"/>
          <w:szCs w:val="22"/>
        </w:rPr>
        <w:lastRenderedPageBreak/>
        <w:t>representatives, the subcontract, and books, documents and records of such organization that are necessary to verify the nature and extent of such costs.</w:t>
      </w:r>
    </w:p>
    <w:p w14:paraId="7A96322C" w14:textId="77777777" w:rsidR="001761DB" w:rsidRPr="001761DB" w:rsidRDefault="001761DB" w:rsidP="001761DB">
      <w:pPr>
        <w:numPr>
          <w:ilvl w:val="0"/>
          <w:numId w:val="27"/>
        </w:numPr>
        <w:spacing w:after="120" w:line="264" w:lineRule="auto"/>
        <w:ind w:left="0" w:firstLine="720"/>
        <w:jc w:val="both"/>
        <w:rPr>
          <w:rFonts w:cs="Times New Roman"/>
          <w:szCs w:val="22"/>
        </w:rPr>
      </w:pPr>
      <w:bookmarkStart w:id="112" w:name="_Hlk54254917"/>
      <w:bookmarkEnd w:id="111"/>
      <w:r w:rsidRPr="001761DB">
        <w:rPr>
          <w:rFonts w:cs="Times New Roman"/>
          <w:szCs w:val="22"/>
          <w:u w:val="single"/>
        </w:rPr>
        <w:t>Work Product and Inventions</w:t>
      </w:r>
      <w:r w:rsidRPr="001761DB">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761DB">
        <w:rPr>
          <w:rFonts w:cs="Times New Roman"/>
          <w:szCs w:val="22"/>
          <w:u w:val="single"/>
        </w:rPr>
        <w:t>Work Product</w:t>
      </w:r>
      <w:r w:rsidRPr="001761DB">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761DB">
        <w:rPr>
          <w:rFonts w:cs="Times New Roman"/>
          <w:szCs w:val="22"/>
          <w:u w:val="single"/>
        </w:rPr>
        <w:t>Invention</w:t>
      </w:r>
      <w:r w:rsidRPr="001761DB">
        <w:rPr>
          <w:rFonts w:cs="Times New Roman"/>
          <w:szCs w:val="22"/>
        </w:rPr>
        <w:t>” and collectively, the “</w:t>
      </w:r>
      <w:r w:rsidRPr="001761DB">
        <w:rPr>
          <w:rFonts w:cs="Times New Roman"/>
          <w:szCs w:val="22"/>
          <w:u w:val="single"/>
        </w:rPr>
        <w:t>Inventions</w:t>
      </w:r>
      <w:r w:rsidRPr="001761DB">
        <w:rPr>
          <w:rFonts w:cs="Times New Roman"/>
          <w:szCs w:val="22"/>
        </w:rPr>
        <w:t xml:space="preserve">”), shall be the District’s sole and exclusive property. Contractor shall perform all acts that may be deemed reasonably necessary or desirable by the </w:t>
      </w:r>
      <w:proofErr w:type="gramStart"/>
      <w:r w:rsidRPr="001761DB">
        <w:rPr>
          <w:rFonts w:cs="Times New Roman"/>
          <w:szCs w:val="22"/>
        </w:rPr>
        <w:t>District</w:t>
      </w:r>
      <w:proofErr w:type="gramEnd"/>
      <w:r w:rsidRPr="001761DB">
        <w:rPr>
          <w:rFonts w:cs="Times New Roman"/>
          <w:szCs w:val="22"/>
        </w:rPr>
        <w:t xml:space="preserve"> to evidence that the Work Product and Inventions are ‘works made for hire’ and/or to more fully transfer ownership to the District of the Work Product and Inventions.</w:t>
      </w:r>
    </w:p>
    <w:p w14:paraId="6F0FC0FC"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Contractual Relationship Only</w:t>
      </w:r>
      <w:r w:rsidRPr="001761DB">
        <w:rPr>
          <w:rFonts w:cs="Times New Roman"/>
          <w:szCs w:val="22"/>
        </w:rPr>
        <w:t xml:space="preserve">. Neither Party is the legal representative or agent of the other, nor shall either Party </w:t>
      </w:r>
      <w:proofErr w:type="gramStart"/>
      <w:r w:rsidRPr="001761DB">
        <w:rPr>
          <w:rFonts w:cs="Times New Roman"/>
          <w:szCs w:val="22"/>
        </w:rPr>
        <w:t>have</w:t>
      </w:r>
      <w:proofErr w:type="gramEnd"/>
      <w:r w:rsidRPr="001761DB">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1761DB">
        <w:rPr>
          <w:rFonts w:cs="Times New Roman"/>
          <w:szCs w:val="22"/>
        </w:rPr>
        <w:t>as a result of</w:t>
      </w:r>
      <w:proofErr w:type="gramEnd"/>
      <w:r w:rsidRPr="001761DB">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761DB">
        <w:rPr>
          <w:rFonts w:cs="Times New Roman"/>
          <w:szCs w:val="22"/>
          <w:u w:val="single"/>
        </w:rPr>
        <w:t>Claims</w:t>
      </w:r>
      <w:r w:rsidRPr="001761DB">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12"/>
    <w:p w14:paraId="4A6B7F41" w14:textId="77777777" w:rsidR="001761DB" w:rsidRPr="001761DB" w:rsidRDefault="001761DB" w:rsidP="001761DB">
      <w:pPr>
        <w:numPr>
          <w:ilvl w:val="0"/>
          <w:numId w:val="27"/>
        </w:numPr>
        <w:spacing w:after="120" w:line="264" w:lineRule="auto"/>
        <w:ind w:left="0" w:firstLine="720"/>
        <w:jc w:val="both"/>
        <w:rPr>
          <w:rFonts w:cs="Times New Roman"/>
          <w:szCs w:val="22"/>
        </w:rPr>
      </w:pPr>
      <w:commentRangeStart w:id="113"/>
      <w:r w:rsidRPr="001761DB">
        <w:rPr>
          <w:rFonts w:cs="Times New Roman"/>
          <w:szCs w:val="22"/>
          <w:u w:val="single"/>
        </w:rPr>
        <w:t>Annual Budget</w:t>
      </w:r>
      <w:r w:rsidRPr="001761DB">
        <w:rPr>
          <w:rFonts w:cs="Times New Roman"/>
          <w:szCs w:val="22"/>
        </w:rPr>
        <w:t xml:space="preserve">. </w:t>
      </w:r>
      <w:commentRangeEnd w:id="113"/>
      <w:r w:rsidRPr="001761DB">
        <w:rPr>
          <w:rFonts w:ascii="Calibri" w:hAnsi="Calibri" w:cs="Times New Roman"/>
          <w:sz w:val="16"/>
          <w:szCs w:val="16"/>
        </w:rPr>
        <w:commentReference w:id="113"/>
      </w:r>
      <w:r w:rsidRPr="001761DB">
        <w:rPr>
          <w:rFonts w:cs="Times New Roman"/>
          <w:szCs w:val="22"/>
        </w:rPr>
        <w:t xml:space="preserve">The Parties acknowledge and agree that the </w:t>
      </w:r>
      <w:proofErr w:type="gramStart"/>
      <w:r w:rsidRPr="001761DB">
        <w:rPr>
          <w:rFonts w:cs="Times New Roman"/>
          <w:szCs w:val="22"/>
        </w:rPr>
        <w:t>District</w:t>
      </w:r>
      <w:proofErr w:type="gramEnd"/>
      <w:r w:rsidRPr="001761DB">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18FDB642" w14:textId="77777777" w:rsidR="001761DB" w:rsidRPr="001761DB" w:rsidRDefault="001761DB" w:rsidP="001761DB">
      <w:pPr>
        <w:numPr>
          <w:ilvl w:val="0"/>
          <w:numId w:val="27"/>
        </w:numPr>
        <w:spacing w:after="120" w:line="264" w:lineRule="auto"/>
        <w:ind w:left="0" w:firstLine="720"/>
        <w:jc w:val="both"/>
        <w:rPr>
          <w:rFonts w:cs="Times New Roman"/>
          <w:szCs w:val="22"/>
        </w:rPr>
      </w:pPr>
      <w:bookmarkStart w:id="114" w:name="_Hlk108598777"/>
      <w:bookmarkStart w:id="115" w:name="_Hlk20313794"/>
      <w:r w:rsidRPr="001761DB">
        <w:rPr>
          <w:rFonts w:cs="Times New Roman"/>
          <w:szCs w:val="22"/>
          <w:u w:val="single"/>
        </w:rPr>
        <w:t>Tax Exemption</w:t>
      </w:r>
      <w:r w:rsidRPr="001761DB">
        <w:rPr>
          <w:rFonts w:cs="Times New Roman"/>
          <w:szCs w:val="22"/>
        </w:rPr>
        <w:t xml:space="preserve">. </w:t>
      </w:r>
      <w:bookmarkStart w:id="116" w:name="_Hlk107997319"/>
      <w:r w:rsidRPr="001761DB">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w:t>
      </w:r>
      <w:r w:rsidRPr="001761DB">
        <w:rPr>
          <w:rFonts w:cs="Times New Roman"/>
          <w:szCs w:val="22"/>
        </w:rPr>
        <w:lastRenderedPageBreak/>
        <w:t xml:space="preserve">property, or other taxes levied on any transaction or article provided for by this Agreement. The </w:t>
      </w:r>
      <w:proofErr w:type="gramStart"/>
      <w:r w:rsidRPr="001761DB">
        <w:rPr>
          <w:rFonts w:cs="Times New Roman"/>
          <w:szCs w:val="22"/>
        </w:rPr>
        <w:t>District</w:t>
      </w:r>
      <w:proofErr w:type="gramEnd"/>
      <w:r w:rsidRPr="001761DB">
        <w:rPr>
          <w:rFonts w:cs="Times New Roman"/>
          <w:szCs w:val="22"/>
        </w:rPr>
        <w:t xml:space="preserve"> will provide evidence of its tax-exempt status to Contractor upon request. </w:t>
      </w:r>
      <w:bookmarkEnd w:id="116"/>
    </w:p>
    <w:p w14:paraId="5845CD0E" w14:textId="77777777" w:rsidR="001761DB" w:rsidRPr="001761DB" w:rsidRDefault="001761DB" w:rsidP="001761DB">
      <w:pPr>
        <w:numPr>
          <w:ilvl w:val="0"/>
          <w:numId w:val="27"/>
        </w:numPr>
        <w:spacing w:after="120" w:line="264" w:lineRule="auto"/>
        <w:ind w:left="0" w:firstLine="720"/>
        <w:jc w:val="both"/>
        <w:rPr>
          <w:rFonts w:cs="Times New Roman"/>
          <w:szCs w:val="22"/>
        </w:rPr>
      </w:pPr>
      <w:bookmarkStart w:id="117" w:name="_Ref5113246"/>
      <w:commentRangeStart w:id="118"/>
      <w:r w:rsidRPr="001761DB">
        <w:rPr>
          <w:rFonts w:cs="Times New Roman"/>
          <w:szCs w:val="22"/>
          <w:u w:val="single"/>
        </w:rPr>
        <w:t>Texas Public Information Act</w:t>
      </w:r>
      <w:r w:rsidRPr="001761DB">
        <w:rPr>
          <w:rFonts w:cs="Times New Roman"/>
          <w:szCs w:val="22"/>
        </w:rPr>
        <w:t xml:space="preserve">. </w:t>
      </w:r>
      <w:bookmarkEnd w:id="117"/>
      <w:commentRangeEnd w:id="118"/>
      <w:r w:rsidRPr="001761DB">
        <w:rPr>
          <w:rFonts w:ascii="Calibri" w:hAnsi="Calibri" w:cs="Times New Roman"/>
          <w:sz w:val="16"/>
          <w:szCs w:val="16"/>
        </w:rPr>
        <w:commentReference w:id="118"/>
      </w:r>
      <w:r w:rsidRPr="001761DB">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761DB">
        <w:rPr>
          <w:rFonts w:cs="Times New Roman"/>
          <w:szCs w:val="22"/>
        </w:rPr>
        <w:t>i</w:t>
      </w:r>
      <w:proofErr w:type="spellEnd"/>
      <w:r w:rsidRPr="001761DB">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08D86C14" w14:textId="77777777" w:rsidR="001761DB" w:rsidRPr="001761DB" w:rsidRDefault="001761DB" w:rsidP="001761DB">
      <w:pPr>
        <w:numPr>
          <w:ilvl w:val="0"/>
          <w:numId w:val="27"/>
        </w:numPr>
        <w:spacing w:after="120" w:line="264" w:lineRule="auto"/>
        <w:ind w:left="0" w:firstLine="720"/>
        <w:jc w:val="both"/>
        <w:rPr>
          <w:rFonts w:cs="Times New Roman"/>
          <w:szCs w:val="22"/>
          <w:u w:val="single"/>
        </w:rPr>
      </w:pPr>
      <w:bookmarkStart w:id="119" w:name="_Hlk145061576"/>
      <w:bookmarkEnd w:id="114"/>
      <w:commentRangeStart w:id="120"/>
      <w:r w:rsidRPr="001761DB">
        <w:rPr>
          <w:rFonts w:cs="Times New Roman"/>
          <w:szCs w:val="22"/>
          <w:u w:val="single"/>
        </w:rPr>
        <w:t>Chapters 2271, 2252, 2274, and 2276 Texas Government Code Verification</w:t>
      </w:r>
      <w:r w:rsidRPr="001761DB">
        <w:rPr>
          <w:rFonts w:cs="Times New Roman"/>
          <w:szCs w:val="22"/>
        </w:rPr>
        <w:t>.</w:t>
      </w:r>
      <w:commentRangeEnd w:id="120"/>
      <w:r w:rsidRPr="001761DB">
        <w:rPr>
          <w:rFonts w:ascii="Calibri" w:hAnsi="Calibri" w:cs="Times New Roman"/>
          <w:sz w:val="16"/>
          <w:szCs w:val="16"/>
        </w:rPr>
        <w:commentReference w:id="120"/>
      </w:r>
    </w:p>
    <w:p w14:paraId="71B6F482" w14:textId="77777777" w:rsidR="001761DB" w:rsidRPr="001761DB" w:rsidRDefault="001761DB" w:rsidP="001761DB">
      <w:pPr>
        <w:numPr>
          <w:ilvl w:val="1"/>
          <w:numId w:val="27"/>
        </w:numPr>
        <w:spacing w:after="120" w:line="264" w:lineRule="auto"/>
        <w:ind w:firstLine="720"/>
        <w:jc w:val="both"/>
        <w:rPr>
          <w:rFonts w:cs="Times New Roman"/>
          <w:szCs w:val="22"/>
        </w:rPr>
      </w:pPr>
      <w:r w:rsidRPr="001761DB">
        <w:rPr>
          <w:rFonts w:cs="Times New Roman"/>
          <w:i/>
          <w:iCs/>
          <w:szCs w:val="22"/>
        </w:rPr>
        <w:t>Boycott of Israel Prohibited</w:t>
      </w:r>
      <w:r w:rsidRPr="001761DB">
        <w:rPr>
          <w:rFonts w:cs="Times New Roman"/>
          <w:szCs w:val="22"/>
        </w:rPr>
        <w:t xml:space="preserve">. In compliance with Section </w:t>
      </w:r>
      <w:hyperlink r:id="rId41" w:history="1">
        <w:r w:rsidRPr="001761DB">
          <w:rPr>
            <w:rFonts w:cs="Times New Roman"/>
            <w:color w:val="0563C1"/>
            <w:szCs w:val="22"/>
            <w:u w:val="single"/>
          </w:rPr>
          <w:t>2271.001</w:t>
        </w:r>
      </w:hyperlink>
      <w:r w:rsidRPr="001761DB">
        <w:rPr>
          <w:rFonts w:cs="Times New Roman"/>
          <w:szCs w:val="22"/>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42" w:history="1">
        <w:r w:rsidRPr="001761DB">
          <w:rPr>
            <w:rFonts w:cs="Times New Roman"/>
            <w:color w:val="0563C1"/>
            <w:szCs w:val="22"/>
            <w:u w:val="single"/>
          </w:rPr>
          <w:t>808.001(1)</w:t>
        </w:r>
      </w:hyperlink>
      <w:r w:rsidRPr="001761DB">
        <w:rPr>
          <w:rFonts w:cs="Times New Roman"/>
          <w:szCs w:val="22"/>
        </w:rPr>
        <w:t xml:space="preserve"> of the Texas Government Code.</w:t>
      </w:r>
    </w:p>
    <w:p w14:paraId="12CF16BE" w14:textId="77777777" w:rsidR="001761DB" w:rsidRPr="001761DB" w:rsidRDefault="001761DB" w:rsidP="001761DB">
      <w:pPr>
        <w:numPr>
          <w:ilvl w:val="1"/>
          <w:numId w:val="27"/>
        </w:numPr>
        <w:spacing w:after="120" w:line="264" w:lineRule="auto"/>
        <w:ind w:firstLine="720"/>
        <w:jc w:val="both"/>
        <w:rPr>
          <w:rFonts w:cs="Times New Roman"/>
          <w:szCs w:val="22"/>
        </w:rPr>
      </w:pPr>
      <w:r w:rsidRPr="001761DB">
        <w:rPr>
          <w:rFonts w:cs="Times New Roman"/>
          <w:i/>
          <w:iCs/>
          <w:szCs w:val="22"/>
        </w:rPr>
        <w:t>Scrutinized Business Operations Prohibited</w:t>
      </w:r>
      <w:r w:rsidRPr="001761DB">
        <w:rPr>
          <w:rFonts w:cs="Times New Roman"/>
          <w:szCs w:val="22"/>
        </w:rPr>
        <w:t xml:space="preserve">. In compliance with Section </w:t>
      </w:r>
      <w:hyperlink r:id="rId43" w:history="1">
        <w:r w:rsidRPr="001761DB">
          <w:rPr>
            <w:rFonts w:cs="Times New Roman"/>
            <w:color w:val="0563C1"/>
            <w:szCs w:val="22"/>
            <w:u w:val="single"/>
          </w:rPr>
          <w:t>2252.151</w:t>
        </w:r>
      </w:hyperlink>
      <w:r w:rsidRPr="001761DB">
        <w:rPr>
          <w:rFonts w:cs="Times New Roman"/>
          <w:szCs w:val="22"/>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44" w:history="1">
        <w:r w:rsidRPr="001761DB">
          <w:rPr>
            <w:rFonts w:cs="Times New Roman"/>
            <w:color w:val="0563C1"/>
            <w:szCs w:val="22"/>
            <w:u w:val="single"/>
          </w:rPr>
          <w:t>2270.0052</w:t>
        </w:r>
      </w:hyperlink>
      <w:r w:rsidRPr="001761DB">
        <w:rPr>
          <w:rFonts w:cs="Times New Roman"/>
          <w:szCs w:val="22"/>
        </w:rPr>
        <w:t xml:space="preserve"> of the Texas Government Code. “Scrutinized business operations in Iran” is defined in Section </w:t>
      </w:r>
      <w:hyperlink r:id="rId45" w:history="1">
        <w:r w:rsidRPr="001761DB">
          <w:rPr>
            <w:rFonts w:cs="Times New Roman"/>
            <w:color w:val="0563C1"/>
            <w:szCs w:val="22"/>
            <w:u w:val="single"/>
          </w:rPr>
          <w:t>2270.0102</w:t>
        </w:r>
      </w:hyperlink>
      <w:r w:rsidRPr="001761DB">
        <w:rPr>
          <w:rFonts w:cs="Times New Roman"/>
          <w:szCs w:val="22"/>
        </w:rPr>
        <w:t xml:space="preserve"> of the Texas Government Code.  “Scrutinized business operations with designated foreign terrorist organizations” is defined in Section </w:t>
      </w:r>
      <w:hyperlink r:id="rId46" w:history="1">
        <w:r w:rsidRPr="001761DB">
          <w:rPr>
            <w:rFonts w:cs="Times New Roman"/>
            <w:color w:val="0563C1"/>
            <w:szCs w:val="22"/>
            <w:u w:val="single"/>
          </w:rPr>
          <w:t>2270.0152</w:t>
        </w:r>
      </w:hyperlink>
      <w:r w:rsidRPr="001761DB">
        <w:rPr>
          <w:rFonts w:cs="Times New Roman"/>
          <w:szCs w:val="22"/>
        </w:rPr>
        <w:t xml:space="preserve"> of the Texas Government Code. Contractor further represents and warrants that neither Contractor nor any of its affiliates appears on any of the Texas Comptroller’s </w:t>
      </w:r>
      <w:hyperlink r:id="rId47" w:history="1">
        <w:r w:rsidRPr="001761DB">
          <w:rPr>
            <w:rFonts w:cs="Times New Roman"/>
            <w:color w:val="0563C1"/>
            <w:szCs w:val="22"/>
            <w:u w:val="single"/>
          </w:rPr>
          <w:t>Scrutinized Companies Lists</w:t>
        </w:r>
      </w:hyperlink>
      <w:r w:rsidRPr="001761DB">
        <w:rPr>
          <w:rFonts w:cs="Times New Roman"/>
          <w:szCs w:val="22"/>
        </w:rPr>
        <w:t>.</w:t>
      </w:r>
    </w:p>
    <w:p w14:paraId="2DA81FB6" w14:textId="77777777" w:rsidR="001761DB" w:rsidRPr="001761DB" w:rsidRDefault="001761DB" w:rsidP="001761DB">
      <w:pPr>
        <w:numPr>
          <w:ilvl w:val="1"/>
          <w:numId w:val="27"/>
        </w:numPr>
        <w:spacing w:after="120" w:line="264" w:lineRule="auto"/>
        <w:ind w:firstLine="720"/>
        <w:jc w:val="both"/>
        <w:rPr>
          <w:rFonts w:cs="Times New Roman"/>
          <w:szCs w:val="22"/>
        </w:rPr>
      </w:pPr>
      <w:r w:rsidRPr="001761DB">
        <w:rPr>
          <w:rFonts w:cs="Times New Roman"/>
          <w:i/>
          <w:iCs/>
          <w:szCs w:val="22"/>
        </w:rPr>
        <w:t>Discrimination Against Firearm Entities or Firearm Trade Associations Prohibited</w:t>
      </w:r>
      <w:r w:rsidRPr="001761DB">
        <w:rPr>
          <w:rFonts w:cs="Times New Roman"/>
          <w:szCs w:val="22"/>
        </w:rPr>
        <w:t xml:space="preserve">. In compliance with Section </w:t>
      </w:r>
      <w:hyperlink r:id="rId48" w:history="1">
        <w:r w:rsidRPr="001761DB">
          <w:rPr>
            <w:rFonts w:cs="Times New Roman"/>
            <w:color w:val="0563C1"/>
            <w:szCs w:val="22"/>
            <w:u w:val="single"/>
          </w:rPr>
          <w:t>2274.002</w:t>
        </w:r>
      </w:hyperlink>
      <w:r w:rsidRPr="001761DB">
        <w:rPr>
          <w:rFonts w:cs="Times New Roman"/>
          <w:szCs w:val="22"/>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9" w:history="1">
        <w:r w:rsidRPr="001761DB">
          <w:rPr>
            <w:rFonts w:cs="Times New Roman"/>
            <w:color w:val="0563C1"/>
            <w:szCs w:val="22"/>
            <w:u w:val="single"/>
          </w:rPr>
          <w:t>2274.001(3)</w:t>
        </w:r>
      </w:hyperlink>
      <w:r w:rsidRPr="001761DB">
        <w:rPr>
          <w:rFonts w:cs="Times New Roman"/>
          <w:szCs w:val="22"/>
        </w:rPr>
        <w:t>.</w:t>
      </w:r>
    </w:p>
    <w:p w14:paraId="25D554CC" w14:textId="77777777" w:rsidR="001761DB" w:rsidRPr="001761DB" w:rsidRDefault="001761DB" w:rsidP="001761DB">
      <w:pPr>
        <w:numPr>
          <w:ilvl w:val="1"/>
          <w:numId w:val="27"/>
        </w:numPr>
        <w:spacing w:after="120" w:line="264" w:lineRule="auto"/>
        <w:ind w:firstLine="720"/>
        <w:jc w:val="both"/>
        <w:rPr>
          <w:rFonts w:cs="Times New Roman"/>
          <w:szCs w:val="22"/>
        </w:rPr>
      </w:pPr>
      <w:r w:rsidRPr="001761DB">
        <w:rPr>
          <w:rFonts w:cs="Times New Roman"/>
          <w:i/>
          <w:iCs/>
          <w:szCs w:val="22"/>
        </w:rPr>
        <w:t>Boycott of Certain Energy Companies Prohibited</w:t>
      </w:r>
      <w:r w:rsidRPr="001761DB">
        <w:rPr>
          <w:rFonts w:cs="Times New Roman"/>
          <w:szCs w:val="22"/>
        </w:rPr>
        <w:t xml:space="preserve">. In compliance with Section </w:t>
      </w:r>
      <w:hyperlink r:id="rId50" w:history="1">
        <w:r w:rsidRPr="001761DB">
          <w:rPr>
            <w:rFonts w:cs="Times New Roman"/>
            <w:color w:val="0563C1"/>
            <w:szCs w:val="22"/>
            <w:u w:val="single"/>
          </w:rPr>
          <w:t>2276.002</w:t>
        </w:r>
      </w:hyperlink>
      <w:r w:rsidRPr="001761DB">
        <w:rPr>
          <w:rFonts w:cs="Times New Roman"/>
          <w:szCs w:val="22"/>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51" w:history="1">
        <w:r w:rsidRPr="001761DB">
          <w:rPr>
            <w:rFonts w:cs="Times New Roman"/>
            <w:color w:val="0563C1"/>
            <w:szCs w:val="22"/>
            <w:u w:val="single"/>
          </w:rPr>
          <w:t>809.001(1)</w:t>
        </w:r>
      </w:hyperlink>
      <w:r w:rsidRPr="001761DB">
        <w:rPr>
          <w:rFonts w:cs="Times New Roman"/>
          <w:szCs w:val="22"/>
        </w:rPr>
        <w:t xml:space="preserve"> of the Texas Government Code.</w:t>
      </w:r>
    </w:p>
    <w:bookmarkEnd w:id="119"/>
    <w:p w14:paraId="0422DB1F" w14:textId="77777777" w:rsidR="001761DB" w:rsidRPr="001761DB" w:rsidRDefault="001761DB" w:rsidP="001761DB">
      <w:pPr>
        <w:numPr>
          <w:ilvl w:val="0"/>
          <w:numId w:val="27"/>
        </w:numPr>
        <w:spacing w:after="120" w:line="264" w:lineRule="auto"/>
        <w:ind w:left="0" w:firstLine="720"/>
        <w:jc w:val="both"/>
        <w:rPr>
          <w:rFonts w:cs="Times New Roman"/>
          <w:szCs w:val="22"/>
        </w:rPr>
      </w:pPr>
      <w:commentRangeStart w:id="121"/>
      <w:r w:rsidRPr="001761DB">
        <w:rPr>
          <w:rFonts w:cs="Times New Roman"/>
          <w:szCs w:val="22"/>
          <w:u w:val="single"/>
        </w:rPr>
        <w:t>Applicable Law and Venue</w:t>
      </w:r>
      <w:commentRangeEnd w:id="121"/>
      <w:r w:rsidRPr="001761DB">
        <w:rPr>
          <w:rFonts w:ascii="Calibri" w:hAnsi="Calibri" w:cs="Times New Roman"/>
          <w:sz w:val="16"/>
          <w:szCs w:val="16"/>
        </w:rPr>
        <w:commentReference w:id="121"/>
      </w:r>
      <w:r w:rsidRPr="001761DB">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w:t>
      </w:r>
      <w:r w:rsidRPr="001761DB">
        <w:rPr>
          <w:rFonts w:cs="Times New Roman"/>
          <w:szCs w:val="22"/>
        </w:rPr>
        <w:lastRenderedPageBreak/>
        <w:t xml:space="preserve">ITS LAWS RELATING TO CONFLICTS OF LAW. </w:t>
      </w:r>
      <w:bookmarkStart w:id="122" w:name="_Hlk54254939"/>
      <w:r w:rsidRPr="001761DB">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22"/>
      <w:r w:rsidRPr="001761DB">
        <w:rPr>
          <w:rFonts w:cs="Times New Roman"/>
          <w:szCs w:val="22"/>
        </w:rPr>
        <w:t>.</w:t>
      </w:r>
    </w:p>
    <w:p w14:paraId="483CF2E7" w14:textId="77777777" w:rsidR="001761DB" w:rsidRPr="001761DB" w:rsidRDefault="001761DB" w:rsidP="001761DB">
      <w:pPr>
        <w:numPr>
          <w:ilvl w:val="0"/>
          <w:numId w:val="27"/>
        </w:numPr>
        <w:spacing w:after="120" w:line="264" w:lineRule="auto"/>
        <w:ind w:left="0" w:firstLine="720"/>
        <w:jc w:val="both"/>
        <w:rPr>
          <w:rFonts w:cs="Times New Roman"/>
          <w:szCs w:val="22"/>
        </w:rPr>
      </w:pPr>
      <w:bookmarkStart w:id="123" w:name="_Hlk54254957"/>
      <w:r w:rsidRPr="001761DB">
        <w:rPr>
          <w:rFonts w:cs="Times New Roman"/>
          <w:szCs w:val="22"/>
          <w:u w:val="single"/>
        </w:rPr>
        <w:t>Prohibition on Use of Name and Logo</w:t>
      </w:r>
      <w:r w:rsidRPr="001761DB">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5"/>
    </w:p>
    <w:p w14:paraId="653F5C0F"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 xml:space="preserve">Liability </w:t>
      </w:r>
      <w:bookmarkStart w:id="124" w:name="_Hlk54254967"/>
      <w:bookmarkEnd w:id="123"/>
      <w:r w:rsidRPr="001761DB">
        <w:rPr>
          <w:rFonts w:cs="Times New Roman"/>
          <w:szCs w:val="22"/>
          <w:u w:val="single"/>
        </w:rPr>
        <w:t>Insurance Coverage</w:t>
      </w:r>
      <w:r w:rsidRPr="001761DB">
        <w:rPr>
          <w:rFonts w:cs="Times New Roman"/>
          <w:szCs w:val="22"/>
        </w:rPr>
        <w:t xml:space="preserve">.  Contractor shall purchase and </w:t>
      </w:r>
      <w:proofErr w:type="gramStart"/>
      <w:r w:rsidRPr="001761DB">
        <w:rPr>
          <w:rFonts w:cs="Times New Roman"/>
          <w:szCs w:val="22"/>
        </w:rPr>
        <w:t>maintain at all times</w:t>
      </w:r>
      <w:proofErr w:type="gramEnd"/>
      <w:r w:rsidRPr="001761DB">
        <w:rPr>
          <w:rFonts w:cs="Times New Roman"/>
          <w:szCs w:val="22"/>
        </w:rPr>
        <w:t xml:space="preserve">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4ABBAAFA" w14:textId="77777777" w:rsidR="001761DB" w:rsidRPr="001761DB" w:rsidRDefault="001761DB" w:rsidP="001761DB">
      <w:pPr>
        <w:numPr>
          <w:ilvl w:val="1"/>
          <w:numId w:val="27"/>
        </w:numPr>
        <w:spacing w:after="120" w:line="264" w:lineRule="auto"/>
        <w:jc w:val="both"/>
        <w:rPr>
          <w:rFonts w:cs="Times New Roman"/>
          <w:szCs w:val="22"/>
        </w:rPr>
      </w:pPr>
      <w:r w:rsidRPr="001761DB">
        <w:rPr>
          <w:rFonts w:cs="Times New Roman"/>
          <w:bCs/>
          <w:i/>
          <w:iCs/>
          <w:szCs w:val="22"/>
        </w:rPr>
        <w:t>Workers Compensation</w:t>
      </w:r>
      <w:r w:rsidRPr="001761DB">
        <w:rPr>
          <w:rFonts w:cs="Times New Roman"/>
          <w:bCs/>
          <w:szCs w:val="22"/>
        </w:rPr>
        <w:t xml:space="preserve"> with statutory limits of </w:t>
      </w:r>
      <w:r w:rsidRPr="001761DB">
        <w:rPr>
          <w:rFonts w:cs="Times New Roman"/>
          <w:szCs w:val="22"/>
        </w:rPr>
        <w:t>liability and</w:t>
      </w:r>
      <w:r w:rsidRPr="001761DB">
        <w:rPr>
          <w:rFonts w:cs="Times New Roman"/>
          <w:bCs/>
          <w:szCs w:val="22"/>
        </w:rPr>
        <w:t xml:space="preserve"> </w:t>
      </w:r>
      <w:r w:rsidRPr="001761DB">
        <w:rPr>
          <w:rFonts w:cs="Times New Roman"/>
          <w:bCs/>
          <w:i/>
          <w:iCs/>
          <w:szCs w:val="22"/>
        </w:rPr>
        <w:t>Employer’s Liability</w:t>
      </w:r>
      <w:r w:rsidRPr="001761DB">
        <w:rPr>
          <w:rFonts w:cs="Times New Roman"/>
          <w:bCs/>
          <w:szCs w:val="22"/>
        </w:rPr>
        <w:t xml:space="preserve"> limits in amounts sufficient to cover Contractor’s obligations under this </w:t>
      </w:r>
      <w:proofErr w:type="gramStart"/>
      <w:r w:rsidRPr="001761DB">
        <w:rPr>
          <w:rFonts w:cs="Times New Roman"/>
          <w:bCs/>
          <w:szCs w:val="22"/>
        </w:rPr>
        <w:t>Agreement</w:t>
      </w:r>
      <w:r w:rsidRPr="001761DB">
        <w:rPr>
          <w:rFonts w:cs="Times New Roman"/>
          <w:szCs w:val="22"/>
        </w:rPr>
        <w:t>;</w:t>
      </w:r>
      <w:proofErr w:type="gramEnd"/>
      <w:r w:rsidRPr="001761DB">
        <w:rPr>
          <w:rFonts w:cs="Times New Roman"/>
          <w:bCs/>
          <w:szCs w:val="22"/>
        </w:rPr>
        <w:t xml:space="preserve"> </w:t>
      </w:r>
    </w:p>
    <w:p w14:paraId="1C9B1882" w14:textId="77777777" w:rsidR="001761DB" w:rsidRPr="001761DB" w:rsidRDefault="001761DB" w:rsidP="001761DB">
      <w:pPr>
        <w:numPr>
          <w:ilvl w:val="1"/>
          <w:numId w:val="27"/>
        </w:numPr>
        <w:spacing w:after="120" w:line="264" w:lineRule="auto"/>
        <w:jc w:val="both"/>
        <w:rPr>
          <w:rFonts w:cs="Times New Roman"/>
          <w:szCs w:val="22"/>
        </w:rPr>
      </w:pPr>
      <w:r w:rsidRPr="001761DB">
        <w:rPr>
          <w:rFonts w:cs="Times New Roman"/>
          <w:i/>
          <w:iCs/>
          <w:szCs w:val="22"/>
        </w:rPr>
        <w:t>Comprehensive General Liability</w:t>
      </w:r>
      <w:r w:rsidRPr="001761DB">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0507E4FC" w14:textId="77777777" w:rsidR="001761DB" w:rsidRPr="001761DB" w:rsidRDefault="001761DB" w:rsidP="001761DB">
      <w:pPr>
        <w:numPr>
          <w:ilvl w:val="1"/>
          <w:numId w:val="27"/>
        </w:numPr>
        <w:spacing w:after="120" w:line="264" w:lineRule="auto"/>
        <w:jc w:val="both"/>
        <w:rPr>
          <w:rFonts w:cs="Times New Roman"/>
          <w:szCs w:val="22"/>
        </w:rPr>
      </w:pPr>
      <w:r w:rsidRPr="001761DB">
        <w:rPr>
          <w:rFonts w:cs="Times New Roman"/>
          <w:i/>
          <w:iCs/>
          <w:szCs w:val="22"/>
        </w:rPr>
        <w:t>Automobile Liability</w:t>
      </w:r>
      <w:r w:rsidRPr="001761DB">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1AE83C0A" w14:textId="77777777" w:rsidR="001761DB" w:rsidRPr="001761DB" w:rsidRDefault="001761DB" w:rsidP="001761DB">
      <w:pPr>
        <w:numPr>
          <w:ilvl w:val="1"/>
          <w:numId w:val="27"/>
        </w:numPr>
        <w:spacing w:after="120" w:line="264" w:lineRule="auto"/>
        <w:jc w:val="both"/>
        <w:rPr>
          <w:rFonts w:cs="Times New Roman"/>
          <w:szCs w:val="22"/>
        </w:rPr>
      </w:pPr>
      <w:r w:rsidRPr="001761DB">
        <w:rPr>
          <w:rFonts w:cs="Times New Roman"/>
          <w:szCs w:val="22"/>
        </w:rPr>
        <w:t xml:space="preserve">All insurance shall be issued by insurance companies authorized to engage in business in the </w:t>
      </w:r>
      <w:proofErr w:type="gramStart"/>
      <w:r w:rsidRPr="001761DB">
        <w:rPr>
          <w:rFonts w:cs="Times New Roman"/>
          <w:szCs w:val="22"/>
        </w:rPr>
        <w:t>State of Texas, and</w:t>
      </w:r>
      <w:proofErr w:type="gramEnd"/>
      <w:r w:rsidRPr="001761DB">
        <w:rPr>
          <w:rFonts w:cs="Times New Roman"/>
          <w:szCs w:val="22"/>
        </w:rPr>
        <w:t xml:space="preserve"> </w:t>
      </w:r>
      <w:r w:rsidRPr="001761DB">
        <w:rPr>
          <w:rFonts w:cs="Times New Roman"/>
          <w:bCs/>
          <w:i/>
          <w:iCs/>
          <w:szCs w:val="22"/>
        </w:rPr>
        <w:t>have</w:t>
      </w:r>
      <w:r w:rsidRPr="001761DB">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5A5410B7" w14:textId="77777777" w:rsidR="001761DB" w:rsidRPr="001761DB" w:rsidRDefault="001761DB" w:rsidP="001761DB">
      <w:pPr>
        <w:numPr>
          <w:ilvl w:val="1"/>
          <w:numId w:val="27"/>
        </w:numPr>
        <w:spacing w:after="120" w:line="264" w:lineRule="auto"/>
        <w:jc w:val="both"/>
        <w:rPr>
          <w:rFonts w:cs="Times New Roman"/>
          <w:szCs w:val="22"/>
        </w:rPr>
      </w:pPr>
      <w:r w:rsidRPr="001761DB">
        <w:rPr>
          <w:rFonts w:cs="Times New Roman"/>
          <w:i/>
          <w:szCs w:val="22"/>
        </w:rPr>
        <w:t>Specific Requirements</w:t>
      </w:r>
      <w:r w:rsidRPr="001761DB">
        <w:rPr>
          <w:rFonts w:cs="Times New Roman"/>
          <w:szCs w:val="22"/>
        </w:rPr>
        <w:t xml:space="preserve">.  All liability policies shall be specifically endorsed to include the </w:t>
      </w:r>
      <w:proofErr w:type="gramStart"/>
      <w:r w:rsidRPr="001761DB">
        <w:rPr>
          <w:rFonts w:cs="Times New Roman"/>
          <w:szCs w:val="22"/>
        </w:rPr>
        <w:t>District</w:t>
      </w:r>
      <w:proofErr w:type="gramEnd"/>
      <w:r w:rsidRPr="001761DB">
        <w:rPr>
          <w:rFonts w:cs="Times New Roman"/>
          <w:szCs w:val="22"/>
        </w:rPr>
        <w:t xml:space="preserve"> as an additional insured to the extent indemnified pursuant to this Agreement.  Contractor’s policies shall be primary and non-contributing over the </w:t>
      </w:r>
      <w:proofErr w:type="gramStart"/>
      <w:r w:rsidRPr="001761DB">
        <w:rPr>
          <w:rFonts w:cs="Times New Roman"/>
          <w:szCs w:val="22"/>
        </w:rPr>
        <w:t>District’s</w:t>
      </w:r>
      <w:proofErr w:type="gramEnd"/>
      <w:r w:rsidRPr="001761DB">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1761DB">
        <w:rPr>
          <w:rFonts w:cs="Times New Roman"/>
          <w:szCs w:val="22"/>
        </w:rPr>
        <w:t>District</w:t>
      </w:r>
      <w:proofErr w:type="gramEnd"/>
      <w:r w:rsidRPr="001761DB">
        <w:rPr>
          <w:rFonts w:cs="Times New Roman"/>
          <w:szCs w:val="22"/>
        </w:rPr>
        <w:t xml:space="preserve">, its affiliates, and their respective employees. The policies must provide 30 days’ notice prior to any material modification, cancellation or non-renewal of the policies.  </w:t>
      </w:r>
    </w:p>
    <w:bookmarkEnd w:id="124"/>
    <w:p w14:paraId="66122873" w14:textId="77777777" w:rsidR="001761DB" w:rsidRPr="001761DB" w:rsidRDefault="001761DB" w:rsidP="001761DB">
      <w:pPr>
        <w:numPr>
          <w:ilvl w:val="1"/>
          <w:numId w:val="27"/>
        </w:numPr>
        <w:spacing w:after="120" w:line="264" w:lineRule="auto"/>
        <w:jc w:val="both"/>
        <w:rPr>
          <w:rFonts w:cs="Times New Roman"/>
          <w:szCs w:val="22"/>
        </w:rPr>
      </w:pPr>
      <w:r w:rsidRPr="001761DB">
        <w:rPr>
          <w:rFonts w:cs="Times New Roman"/>
          <w:i/>
          <w:szCs w:val="22"/>
        </w:rPr>
        <w:t>Certificates and Notices</w:t>
      </w:r>
      <w:r w:rsidRPr="001761DB">
        <w:rPr>
          <w:rFonts w:cs="Times New Roman"/>
          <w:szCs w:val="22"/>
        </w:rPr>
        <w:t xml:space="preserve">. Two (2) Certificates of Insurance shall be provided to the </w:t>
      </w:r>
      <w:proofErr w:type="gramStart"/>
      <w:r w:rsidRPr="001761DB">
        <w:rPr>
          <w:rFonts w:cs="Times New Roman"/>
          <w:szCs w:val="22"/>
        </w:rPr>
        <w:t>District</w:t>
      </w:r>
      <w:proofErr w:type="gramEnd"/>
      <w:r w:rsidRPr="001761DB">
        <w:rPr>
          <w:rFonts w:cs="Times New Roman"/>
          <w:szCs w:val="22"/>
        </w:rPr>
        <w:t xml:space="preserve"> as evidence of compliance with this requirement and any necessary policy endorsements, prior to the </w:t>
      </w:r>
      <w:r w:rsidRPr="001761DB">
        <w:rPr>
          <w:rFonts w:cs="Times New Roman"/>
          <w:bCs/>
          <w:szCs w:val="22"/>
        </w:rPr>
        <w:t>provision</w:t>
      </w:r>
      <w:r w:rsidRPr="001761DB">
        <w:rPr>
          <w:rFonts w:cs="Times New Roman"/>
          <w:szCs w:val="22"/>
        </w:rPr>
        <w:t xml:space="preserve"> of Services under this Agreement. Contractor shall provide thirty (30) days’ prior written notice to the </w:t>
      </w:r>
      <w:proofErr w:type="gramStart"/>
      <w:r w:rsidRPr="001761DB">
        <w:rPr>
          <w:rFonts w:cs="Times New Roman"/>
          <w:szCs w:val="22"/>
        </w:rPr>
        <w:t>District</w:t>
      </w:r>
      <w:proofErr w:type="gramEnd"/>
      <w:r w:rsidRPr="001761DB">
        <w:rPr>
          <w:rFonts w:cs="Times New Roman"/>
          <w:szCs w:val="22"/>
        </w:rPr>
        <w:t xml:space="preserve"> of any material modification, nonrenewal, or cancellation of any insurance coverage.</w:t>
      </w:r>
    </w:p>
    <w:p w14:paraId="61A6BA2A" w14:textId="77777777" w:rsidR="001761DB" w:rsidRPr="001761DB" w:rsidRDefault="001761DB" w:rsidP="001761DB">
      <w:pPr>
        <w:numPr>
          <w:ilvl w:val="1"/>
          <w:numId w:val="27"/>
        </w:numPr>
        <w:spacing w:after="240" w:line="264" w:lineRule="auto"/>
        <w:jc w:val="both"/>
        <w:rPr>
          <w:rFonts w:cs="Times New Roman"/>
          <w:szCs w:val="22"/>
        </w:rPr>
      </w:pPr>
      <w:r w:rsidRPr="001761DB">
        <w:rPr>
          <w:rFonts w:cs="Times New Roman"/>
          <w:szCs w:val="22"/>
        </w:rPr>
        <w:t xml:space="preserve">Contractor recognizes and agrees that the </w:t>
      </w:r>
      <w:proofErr w:type="gramStart"/>
      <w:r w:rsidRPr="001761DB">
        <w:rPr>
          <w:rFonts w:cs="Times New Roman"/>
          <w:szCs w:val="22"/>
        </w:rPr>
        <w:t>District</w:t>
      </w:r>
      <w:proofErr w:type="gramEnd"/>
      <w:r w:rsidRPr="001761DB">
        <w:rPr>
          <w:rFonts w:cs="Times New Roman"/>
          <w:szCs w:val="22"/>
        </w:rPr>
        <w:t xml:space="preserve"> is a political subdivision of the Sovereign State of Texas and is therefore subject to the Tort Claims Act.</w:t>
      </w:r>
    </w:p>
    <w:p w14:paraId="5440B6CC"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Assignment Prohibited</w:t>
      </w:r>
      <w:r w:rsidRPr="001761DB">
        <w:rPr>
          <w:rFonts w:cs="Times New Roman"/>
          <w:szCs w:val="22"/>
        </w:rPr>
        <w:t xml:space="preserve">. Contractor may not, without the prior written consent of the </w:t>
      </w:r>
      <w:proofErr w:type="gramStart"/>
      <w:r w:rsidRPr="001761DB">
        <w:rPr>
          <w:rFonts w:cs="Times New Roman"/>
          <w:szCs w:val="22"/>
        </w:rPr>
        <w:t>District</w:t>
      </w:r>
      <w:proofErr w:type="gramEnd"/>
      <w:r w:rsidRPr="001761DB">
        <w:rPr>
          <w:rFonts w:cs="Times New Roman"/>
          <w:szCs w:val="22"/>
        </w:rPr>
        <w:t>, assign its rights, duties or obligations under this Agreement to any person or entity, in whole or in part, and any attempt to do so shall be void and deemed a material breach of this Agreement.</w:t>
      </w:r>
    </w:p>
    <w:p w14:paraId="51B18C45"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lastRenderedPageBreak/>
        <w:t>Non-Waiver</w:t>
      </w:r>
      <w:r w:rsidRPr="001761DB">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235F1CF1"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Severability</w:t>
      </w:r>
      <w:r w:rsidRPr="001761DB">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12E61648"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Termination Right</w:t>
      </w:r>
      <w:r w:rsidRPr="001761DB">
        <w:rPr>
          <w:rFonts w:cs="Times New Roman"/>
          <w:szCs w:val="22"/>
        </w:rPr>
        <w:t xml:space="preserve">. In the event of a change-in-control (defined below), the </w:t>
      </w:r>
      <w:proofErr w:type="gramStart"/>
      <w:r w:rsidRPr="001761DB">
        <w:rPr>
          <w:rFonts w:cs="Times New Roman"/>
          <w:szCs w:val="22"/>
        </w:rPr>
        <w:t>District</w:t>
      </w:r>
      <w:proofErr w:type="gramEnd"/>
      <w:r w:rsidRPr="001761DB">
        <w:rPr>
          <w:rFonts w:cs="Times New Roman"/>
          <w:szCs w:val="22"/>
        </w:rPr>
        <w:t xml:space="preserve"> may without penalty terminate this Agreement and other than the payment of any amounts due and owing through the date of termination, the </w:t>
      </w:r>
      <w:proofErr w:type="gramStart"/>
      <w:r w:rsidRPr="001761DB">
        <w:rPr>
          <w:rFonts w:cs="Times New Roman"/>
          <w:szCs w:val="22"/>
        </w:rPr>
        <w:t>District</w:t>
      </w:r>
      <w:proofErr w:type="gramEnd"/>
      <w:r w:rsidRPr="001761DB">
        <w:rPr>
          <w:rFonts w:cs="Times New Roman"/>
          <w:szCs w:val="22"/>
        </w:rPr>
        <w:t xml:space="preserve"> shall have no further obligations or liabilities hereunder. A “</w:t>
      </w:r>
      <w:r w:rsidRPr="001761DB">
        <w:rPr>
          <w:rFonts w:cs="Times New Roman"/>
          <w:szCs w:val="22"/>
          <w:u w:val="single"/>
        </w:rPr>
        <w:t>change-in-control</w:t>
      </w:r>
      <w:r w:rsidRPr="001761DB">
        <w:rPr>
          <w:rFonts w:cs="Times New Roman"/>
          <w:szCs w:val="22"/>
        </w:rPr>
        <w:t>” means that (a) there occurs a reorganization, merger, consolidation or other corporate transaction involving Contractor (a “</w:t>
      </w:r>
      <w:r w:rsidRPr="001761DB">
        <w:rPr>
          <w:rFonts w:cs="Times New Roman"/>
          <w:szCs w:val="22"/>
          <w:u w:val="single"/>
        </w:rPr>
        <w:t>Corporate Transaction</w:t>
      </w:r>
      <w:r w:rsidRPr="001761DB">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1FF17BA2"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Notices</w:t>
      </w:r>
      <w:r w:rsidRPr="001761DB">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5" w:name="_Hlk54255048"/>
      <w:r w:rsidRPr="001761DB">
        <w:rPr>
          <w:rFonts w:cs="Times New Roman"/>
          <w:szCs w:val="22"/>
        </w:rPr>
        <w:t>to the following addresses (or at such other addresses or fax numbers as shall be given in writing by either Party to the other):</w:t>
      </w:r>
      <w:bookmarkEnd w:id="125"/>
    </w:p>
    <w:p w14:paraId="0E20C787" w14:textId="77777777" w:rsidR="001761DB" w:rsidRPr="001761DB" w:rsidRDefault="001761DB" w:rsidP="001761DB">
      <w:pPr>
        <w:ind w:firstLine="720"/>
        <w:jc w:val="both"/>
        <w:rPr>
          <w:rFonts w:cs="Times New Roman"/>
          <w:szCs w:val="22"/>
        </w:rPr>
      </w:pPr>
      <w:bookmarkStart w:id="126" w:name="_Hlk54255082"/>
      <w:r w:rsidRPr="001761DB">
        <w:rPr>
          <w:rFonts w:cs="Times New Roman"/>
          <w:szCs w:val="22"/>
        </w:rPr>
        <w:t>If to the District:</w:t>
      </w:r>
      <w:r w:rsidRPr="001761DB">
        <w:rPr>
          <w:rFonts w:cs="Times New Roman"/>
          <w:szCs w:val="22"/>
        </w:rPr>
        <w:tab/>
        <w:t>Tarrant County Hospital District</w:t>
      </w:r>
    </w:p>
    <w:p w14:paraId="1A933912" w14:textId="77777777" w:rsidR="001761DB" w:rsidRPr="001761DB" w:rsidRDefault="001761DB" w:rsidP="001761DB">
      <w:pPr>
        <w:ind w:left="2880"/>
        <w:jc w:val="both"/>
        <w:rPr>
          <w:rFonts w:cs="Times New Roman"/>
          <w:szCs w:val="22"/>
        </w:rPr>
      </w:pPr>
      <w:r w:rsidRPr="001761DB">
        <w:rPr>
          <w:rFonts w:cs="Times New Roman"/>
          <w:szCs w:val="22"/>
        </w:rPr>
        <w:t>Attn: President and CEO</w:t>
      </w:r>
    </w:p>
    <w:p w14:paraId="1D0135C4" w14:textId="77777777" w:rsidR="001761DB" w:rsidRPr="001761DB" w:rsidRDefault="001761DB" w:rsidP="001761DB">
      <w:pPr>
        <w:ind w:left="2880"/>
        <w:jc w:val="both"/>
        <w:rPr>
          <w:rFonts w:cs="Times New Roman"/>
          <w:szCs w:val="22"/>
        </w:rPr>
      </w:pPr>
      <w:r w:rsidRPr="001761DB">
        <w:rPr>
          <w:rFonts w:cs="Times New Roman"/>
          <w:szCs w:val="22"/>
        </w:rPr>
        <w:t>1500 S. Main St.</w:t>
      </w:r>
    </w:p>
    <w:p w14:paraId="52786BF4" w14:textId="77777777" w:rsidR="001761DB" w:rsidRPr="001761DB" w:rsidRDefault="001761DB" w:rsidP="001761DB">
      <w:pPr>
        <w:ind w:left="2880"/>
        <w:jc w:val="both"/>
        <w:rPr>
          <w:rFonts w:cs="Times New Roman"/>
          <w:szCs w:val="22"/>
        </w:rPr>
      </w:pPr>
      <w:r w:rsidRPr="001761DB">
        <w:rPr>
          <w:rFonts w:cs="Times New Roman"/>
          <w:szCs w:val="22"/>
        </w:rPr>
        <w:t>Fort Worth, TX 76104</w:t>
      </w:r>
    </w:p>
    <w:p w14:paraId="70D261FB" w14:textId="77777777" w:rsidR="001761DB" w:rsidRPr="001761DB" w:rsidRDefault="001761DB" w:rsidP="001761DB">
      <w:pPr>
        <w:ind w:left="2880"/>
        <w:jc w:val="both"/>
        <w:rPr>
          <w:rFonts w:cs="Times New Roman"/>
          <w:szCs w:val="22"/>
        </w:rPr>
      </w:pPr>
      <w:r w:rsidRPr="001761DB">
        <w:rPr>
          <w:rFonts w:cs="Times New Roman"/>
          <w:szCs w:val="22"/>
        </w:rPr>
        <w:t>Telephone: (817) 927-1234</w:t>
      </w:r>
    </w:p>
    <w:p w14:paraId="5205BB11" w14:textId="77777777" w:rsidR="001761DB" w:rsidRPr="001761DB" w:rsidRDefault="001761DB" w:rsidP="001761DB">
      <w:pPr>
        <w:ind w:left="2880"/>
        <w:jc w:val="both"/>
        <w:rPr>
          <w:rFonts w:cs="Times New Roman"/>
          <w:szCs w:val="22"/>
        </w:rPr>
      </w:pPr>
      <w:r w:rsidRPr="001761DB">
        <w:rPr>
          <w:rFonts w:cs="Times New Roman"/>
          <w:szCs w:val="22"/>
        </w:rPr>
        <w:t>Fax: (817) 924-1207</w:t>
      </w:r>
    </w:p>
    <w:p w14:paraId="40E64FC5" w14:textId="77777777" w:rsidR="001761DB" w:rsidRPr="001761DB" w:rsidRDefault="001761DB" w:rsidP="001761DB">
      <w:pPr>
        <w:ind w:left="2880"/>
        <w:jc w:val="both"/>
        <w:rPr>
          <w:rFonts w:cs="Times New Roman"/>
          <w:szCs w:val="22"/>
        </w:rPr>
      </w:pPr>
      <w:commentRangeStart w:id="127"/>
    </w:p>
    <w:p w14:paraId="5E8F152D" w14:textId="77777777" w:rsidR="001761DB" w:rsidRPr="001761DB" w:rsidRDefault="001761DB" w:rsidP="001761DB">
      <w:pPr>
        <w:ind w:firstLine="720"/>
        <w:jc w:val="both"/>
        <w:rPr>
          <w:rFonts w:cs="Times New Roman"/>
          <w:szCs w:val="22"/>
        </w:rPr>
      </w:pPr>
      <w:r w:rsidRPr="001761DB">
        <w:rPr>
          <w:rFonts w:cs="Times New Roman"/>
          <w:szCs w:val="22"/>
        </w:rPr>
        <w:t>If to Contractor:</w:t>
      </w:r>
      <w:r w:rsidRPr="001761DB">
        <w:rPr>
          <w:rFonts w:cs="Times New Roman"/>
          <w:szCs w:val="22"/>
        </w:rPr>
        <w:tab/>
      </w:r>
      <w:r w:rsidRPr="001761DB">
        <w:rPr>
          <w:rFonts w:cs="Times New Roman"/>
          <w:szCs w:val="22"/>
        </w:rPr>
        <w:tab/>
      </w:r>
      <w:sdt>
        <w:sdtPr>
          <w:rPr>
            <w:rFonts w:cs="Times New Roman"/>
            <w:szCs w:val="22"/>
          </w:rPr>
          <w:id w:val="344831154"/>
          <w:placeholder>
            <w:docPart w:val="C747B7047C934D37B97330FF454EC25E"/>
          </w:placeholder>
        </w:sdtPr>
        <w:sdtEndPr/>
        <w:sdtContent>
          <w:r w:rsidRPr="001761DB">
            <w:rPr>
              <w:rFonts w:cs="Times New Roman"/>
              <w:szCs w:val="22"/>
            </w:rPr>
            <w:t>______________________</w:t>
          </w:r>
        </w:sdtContent>
      </w:sdt>
    </w:p>
    <w:sdt>
      <w:sdtPr>
        <w:rPr>
          <w:rFonts w:cs="Times New Roman"/>
          <w:szCs w:val="22"/>
        </w:rPr>
        <w:id w:val="-1147360291"/>
        <w:placeholder>
          <w:docPart w:val="C747B7047C934D37B97330FF454EC25E"/>
        </w:placeholder>
      </w:sdtPr>
      <w:sdtEndPr/>
      <w:sdtContent>
        <w:p w14:paraId="322C4CAB" w14:textId="77777777" w:rsidR="001761DB" w:rsidRPr="001761DB" w:rsidRDefault="001761DB" w:rsidP="001761DB">
          <w:pPr>
            <w:ind w:left="2880"/>
            <w:jc w:val="both"/>
            <w:rPr>
              <w:rFonts w:cs="Times New Roman"/>
              <w:szCs w:val="22"/>
            </w:rPr>
          </w:pPr>
          <w:r w:rsidRPr="001761DB">
            <w:rPr>
              <w:rFonts w:cs="Times New Roman"/>
              <w:szCs w:val="22"/>
            </w:rPr>
            <w:t>______________________</w:t>
          </w:r>
        </w:p>
      </w:sdtContent>
    </w:sdt>
    <w:sdt>
      <w:sdtPr>
        <w:rPr>
          <w:rFonts w:cs="Times New Roman"/>
          <w:szCs w:val="22"/>
        </w:rPr>
        <w:id w:val="-1453865472"/>
        <w:placeholder>
          <w:docPart w:val="C747B7047C934D37B97330FF454EC25E"/>
        </w:placeholder>
      </w:sdtPr>
      <w:sdtEndPr/>
      <w:sdtContent>
        <w:p w14:paraId="6886167C" w14:textId="77777777" w:rsidR="001761DB" w:rsidRPr="001761DB" w:rsidRDefault="001761DB" w:rsidP="001761DB">
          <w:pPr>
            <w:ind w:left="2880"/>
            <w:jc w:val="both"/>
            <w:rPr>
              <w:rFonts w:cs="Times New Roman"/>
              <w:szCs w:val="22"/>
            </w:rPr>
          </w:pPr>
          <w:r w:rsidRPr="001761DB">
            <w:rPr>
              <w:rFonts w:cs="Times New Roman"/>
              <w:szCs w:val="22"/>
            </w:rPr>
            <w:t>______________________</w:t>
          </w:r>
        </w:p>
      </w:sdtContent>
    </w:sdt>
    <w:p w14:paraId="7B196F21" w14:textId="77777777" w:rsidR="001761DB" w:rsidRPr="001761DB" w:rsidRDefault="001761DB" w:rsidP="001761DB">
      <w:pPr>
        <w:ind w:left="2880"/>
        <w:jc w:val="both"/>
        <w:rPr>
          <w:rFonts w:cs="Times New Roman"/>
          <w:szCs w:val="22"/>
        </w:rPr>
      </w:pPr>
      <w:r w:rsidRPr="001761DB">
        <w:rPr>
          <w:rFonts w:cs="Times New Roman"/>
          <w:szCs w:val="22"/>
        </w:rPr>
        <w:t xml:space="preserve">Telephone: </w:t>
      </w:r>
      <w:sdt>
        <w:sdtPr>
          <w:rPr>
            <w:rFonts w:cs="Times New Roman"/>
            <w:szCs w:val="22"/>
          </w:rPr>
          <w:id w:val="1108006135"/>
          <w:placeholder>
            <w:docPart w:val="C747B7047C934D37B97330FF454EC25E"/>
          </w:placeholder>
        </w:sdtPr>
        <w:sdtEndPr/>
        <w:sdtContent>
          <w:r w:rsidRPr="001761DB">
            <w:rPr>
              <w:rFonts w:cs="Times New Roman"/>
              <w:szCs w:val="22"/>
            </w:rPr>
            <w:t>(___) ___________</w:t>
          </w:r>
        </w:sdtContent>
      </w:sdt>
    </w:p>
    <w:p w14:paraId="19C94E42" w14:textId="77777777" w:rsidR="001761DB" w:rsidRPr="001761DB" w:rsidRDefault="001761DB" w:rsidP="001761DB">
      <w:pPr>
        <w:ind w:left="2880"/>
        <w:jc w:val="both"/>
        <w:rPr>
          <w:rFonts w:cs="Times New Roman"/>
          <w:szCs w:val="22"/>
        </w:rPr>
      </w:pPr>
      <w:r w:rsidRPr="001761DB">
        <w:rPr>
          <w:rFonts w:cs="Times New Roman"/>
          <w:szCs w:val="22"/>
        </w:rPr>
        <w:t xml:space="preserve">Fax: </w:t>
      </w:r>
      <w:sdt>
        <w:sdtPr>
          <w:rPr>
            <w:rFonts w:cs="Times New Roman"/>
            <w:szCs w:val="22"/>
          </w:rPr>
          <w:id w:val="2017188539"/>
          <w:placeholder>
            <w:docPart w:val="C747B7047C934D37B97330FF454EC25E"/>
          </w:placeholder>
        </w:sdtPr>
        <w:sdtEndPr/>
        <w:sdtContent>
          <w:r w:rsidRPr="001761DB">
            <w:rPr>
              <w:rFonts w:cs="Times New Roman"/>
              <w:szCs w:val="22"/>
            </w:rPr>
            <w:t>(___) ____________</w:t>
          </w:r>
        </w:sdtContent>
      </w:sdt>
    </w:p>
    <w:p w14:paraId="5ACC0AD3" w14:textId="77777777" w:rsidR="001761DB" w:rsidRPr="001761DB" w:rsidRDefault="001761DB" w:rsidP="001761DB">
      <w:pPr>
        <w:ind w:left="2880"/>
        <w:jc w:val="both"/>
        <w:rPr>
          <w:rFonts w:cs="Times New Roman"/>
          <w:szCs w:val="22"/>
        </w:rPr>
      </w:pPr>
      <w:r w:rsidRPr="001761DB">
        <w:rPr>
          <w:rFonts w:cs="Times New Roman"/>
          <w:szCs w:val="22"/>
        </w:rPr>
        <w:t xml:space="preserve">Email: </w:t>
      </w:r>
      <w:sdt>
        <w:sdtPr>
          <w:rPr>
            <w:rFonts w:cs="Times New Roman"/>
            <w:szCs w:val="22"/>
          </w:rPr>
          <w:id w:val="1386527008"/>
          <w:placeholder>
            <w:docPart w:val="25951010DF144563AFCEE63CF78B44AC"/>
          </w:placeholder>
        </w:sdtPr>
        <w:sdtEndPr/>
        <w:sdtContent>
          <w:r w:rsidRPr="001761DB">
            <w:rPr>
              <w:rFonts w:cs="Times New Roman"/>
              <w:szCs w:val="22"/>
            </w:rPr>
            <w:t>______________________</w:t>
          </w:r>
        </w:sdtContent>
      </w:sdt>
      <w:commentRangeEnd w:id="127"/>
      <w:r w:rsidRPr="001761DB">
        <w:rPr>
          <w:rFonts w:ascii="Calibri" w:hAnsi="Calibri" w:cs="Times New Roman"/>
          <w:sz w:val="16"/>
          <w:szCs w:val="16"/>
        </w:rPr>
        <w:commentReference w:id="127"/>
      </w:r>
    </w:p>
    <w:bookmarkEnd w:id="126"/>
    <w:p w14:paraId="60C81A1D" w14:textId="77777777" w:rsidR="001761DB" w:rsidRPr="001761DB" w:rsidRDefault="001761DB" w:rsidP="001761DB">
      <w:pPr>
        <w:ind w:left="2880"/>
        <w:jc w:val="both"/>
        <w:rPr>
          <w:rFonts w:cs="Times New Roman"/>
          <w:szCs w:val="22"/>
        </w:rPr>
      </w:pPr>
    </w:p>
    <w:p w14:paraId="779EC617"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Entire Agreement; Amendment</w:t>
      </w:r>
      <w:r w:rsidRPr="001761DB">
        <w:rPr>
          <w:rFonts w:cs="Times New Roman"/>
          <w:szCs w:val="22"/>
        </w:rPr>
        <w:t>. This Agreement (</w:t>
      </w:r>
      <w:proofErr w:type="spellStart"/>
      <w:r w:rsidRPr="001761DB">
        <w:rPr>
          <w:rFonts w:cs="Times New Roman"/>
          <w:szCs w:val="22"/>
        </w:rPr>
        <w:t>i</w:t>
      </w:r>
      <w:proofErr w:type="spellEnd"/>
      <w:r w:rsidRPr="001761DB">
        <w:rPr>
          <w:rFonts w:cs="Times New Roman"/>
          <w:szCs w:val="22"/>
        </w:rPr>
        <w:t xml:space="preserve">) represents the entire understanding and agreement of the Parties hereto with respect to the matters contained herein, and (ii) </w:t>
      </w:r>
      <w:bookmarkStart w:id="128" w:name="_Hlk54255096"/>
      <w:r w:rsidRPr="001761DB">
        <w:rPr>
          <w:rFonts w:cs="Times New Roman"/>
          <w:szCs w:val="22"/>
        </w:rPr>
        <w:t xml:space="preserve">may be amended, modified or waived only by </w:t>
      </w:r>
      <w:proofErr w:type="gramStart"/>
      <w:r w:rsidRPr="001761DB">
        <w:rPr>
          <w:rFonts w:cs="Times New Roman"/>
          <w:szCs w:val="22"/>
        </w:rPr>
        <w:t>a separate</w:t>
      </w:r>
      <w:proofErr w:type="gramEnd"/>
      <w:r w:rsidRPr="001761DB">
        <w:rPr>
          <w:rFonts w:cs="Times New Roman"/>
          <w:szCs w:val="22"/>
        </w:rPr>
        <w:t xml:space="preserve"> writing executed by the Parties expressly so amending, modifying or waiving this Agreement.</w:t>
      </w:r>
    </w:p>
    <w:bookmarkEnd w:id="128"/>
    <w:p w14:paraId="21224E5A"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lastRenderedPageBreak/>
        <w:t>Binding Agreement</w:t>
      </w:r>
      <w:r w:rsidRPr="001761DB">
        <w:rPr>
          <w:rFonts w:cs="Times New Roman"/>
          <w:szCs w:val="22"/>
        </w:rPr>
        <w:t>. This Agreement binds and inures to the benefit of the Parties, and their respective successors and permitted assigns.</w:t>
      </w:r>
    </w:p>
    <w:p w14:paraId="3C249F0C"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Headings and Captions</w:t>
      </w:r>
      <w:r w:rsidRPr="001761DB">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63F66CB8"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Definition of Person</w:t>
      </w:r>
      <w:r w:rsidRPr="001761DB">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7FB5B51E"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Taxes</w:t>
      </w:r>
      <w:r w:rsidRPr="001761DB">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78F23DC6"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Compliance with Laws</w:t>
      </w:r>
      <w:r w:rsidRPr="001761DB">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0038DB21"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Use of Words</w:t>
      </w:r>
      <w:r w:rsidRPr="001761DB">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203B40C1"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Counterparts</w:t>
      </w:r>
      <w:r w:rsidRPr="001761DB">
        <w:rPr>
          <w:rFonts w:cs="Times New Roman"/>
          <w:szCs w:val="22"/>
        </w:rPr>
        <w:t>. This Agreement may be executed in multiple counterparts, each of which shall, for all purposes, be deemed an original, and all of which shall, for all purposes constitute one and the same instrument.</w:t>
      </w:r>
    </w:p>
    <w:p w14:paraId="1C2FF5B2"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Further Assurances and Cooperation</w:t>
      </w:r>
      <w:r w:rsidRPr="001761DB">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76F17DC2"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Construction</w:t>
      </w:r>
      <w:r w:rsidRPr="001761DB">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29728259" w14:textId="77777777" w:rsidR="001761DB" w:rsidRPr="001761DB" w:rsidRDefault="001761DB" w:rsidP="001761DB">
      <w:pPr>
        <w:numPr>
          <w:ilvl w:val="0"/>
          <w:numId w:val="27"/>
        </w:numPr>
        <w:spacing w:after="120" w:line="264" w:lineRule="auto"/>
        <w:ind w:left="0" w:firstLine="720"/>
        <w:jc w:val="both"/>
        <w:rPr>
          <w:rFonts w:cs="Times New Roman"/>
          <w:szCs w:val="22"/>
        </w:rPr>
      </w:pPr>
      <w:r w:rsidRPr="001761DB">
        <w:rPr>
          <w:rFonts w:cs="Times New Roman"/>
          <w:szCs w:val="22"/>
          <w:u w:val="single"/>
        </w:rPr>
        <w:t xml:space="preserve">No </w:t>
      </w:r>
      <w:proofErr w:type="gramStart"/>
      <w:r w:rsidRPr="001761DB">
        <w:rPr>
          <w:rFonts w:cs="Times New Roman"/>
          <w:szCs w:val="22"/>
          <w:u w:val="single"/>
        </w:rPr>
        <w:t>Third Party</w:t>
      </w:r>
      <w:proofErr w:type="gramEnd"/>
      <w:r w:rsidRPr="001761DB">
        <w:rPr>
          <w:rFonts w:cs="Times New Roman"/>
          <w:szCs w:val="22"/>
          <w:u w:val="single"/>
        </w:rPr>
        <w:t xml:space="preserve"> Beneficiary Status</w:t>
      </w:r>
      <w:r w:rsidRPr="001761DB">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28FF6860" w14:textId="77777777" w:rsidR="001761DB" w:rsidRPr="001761DB" w:rsidRDefault="001761DB" w:rsidP="001761DB">
      <w:pPr>
        <w:numPr>
          <w:ilvl w:val="0"/>
          <w:numId w:val="27"/>
        </w:numPr>
        <w:spacing w:after="120" w:line="264" w:lineRule="auto"/>
        <w:ind w:left="0" w:firstLine="720"/>
        <w:jc w:val="both"/>
        <w:rPr>
          <w:rFonts w:cs="Times New Roman"/>
          <w:szCs w:val="22"/>
        </w:rPr>
      </w:pPr>
      <w:commentRangeStart w:id="129"/>
      <w:r w:rsidRPr="001761DB">
        <w:rPr>
          <w:rFonts w:cs="Times New Roman"/>
          <w:szCs w:val="22"/>
          <w:u w:val="single"/>
        </w:rPr>
        <w:lastRenderedPageBreak/>
        <w:t>Liability</w:t>
      </w:r>
      <w:r w:rsidRPr="001761DB">
        <w:rPr>
          <w:rFonts w:cs="Times New Roman"/>
          <w:szCs w:val="22"/>
        </w:rPr>
        <w:t xml:space="preserve">. </w:t>
      </w:r>
      <w:commentRangeEnd w:id="129"/>
      <w:r w:rsidRPr="001761DB">
        <w:rPr>
          <w:rFonts w:ascii="Calibri" w:hAnsi="Calibri" w:cs="Times New Roman"/>
          <w:sz w:val="16"/>
          <w:szCs w:val="16"/>
        </w:rPr>
        <w:commentReference w:id="129"/>
      </w:r>
      <w:r w:rsidRPr="001761DB">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6953EEC2" w14:textId="77777777" w:rsidR="001761DB" w:rsidRPr="001761DB" w:rsidRDefault="001761DB" w:rsidP="001761DB">
      <w:pPr>
        <w:numPr>
          <w:ilvl w:val="0"/>
          <w:numId w:val="27"/>
        </w:numPr>
        <w:spacing w:after="120" w:line="264" w:lineRule="auto"/>
        <w:ind w:left="0" w:firstLine="720"/>
        <w:jc w:val="both"/>
        <w:rPr>
          <w:rFonts w:cs="Times New Roman"/>
          <w:szCs w:val="22"/>
        </w:rPr>
      </w:pPr>
      <w:bookmarkStart w:id="130" w:name="_Hlk19782441"/>
      <w:r w:rsidRPr="001761DB">
        <w:rPr>
          <w:rFonts w:cs="Times New Roman"/>
          <w:szCs w:val="22"/>
          <w:u w:val="single"/>
        </w:rPr>
        <w:t>Electronic Signatures; Facsimile and Scanned Copies; Duplicate Originals; Counterparts; Admissibility of Copies</w:t>
      </w:r>
      <w:r w:rsidRPr="001761DB">
        <w:rPr>
          <w:rFonts w:cs="Times New Roman"/>
          <w:szCs w:val="22"/>
        </w:rPr>
        <w:t>. Each Party agrees that: (</w:t>
      </w:r>
      <w:proofErr w:type="spellStart"/>
      <w:r w:rsidRPr="001761DB">
        <w:rPr>
          <w:rFonts w:cs="Times New Roman"/>
          <w:szCs w:val="22"/>
        </w:rPr>
        <w:t>i</w:t>
      </w:r>
      <w:proofErr w:type="spellEnd"/>
      <w:r w:rsidRPr="001761DB">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1761DB">
        <w:rPr>
          <w:rFonts w:cs="Times New Roman"/>
          <w:szCs w:val="22"/>
        </w:rPr>
        <w:t>originals</w:t>
      </w:r>
      <w:proofErr w:type="gramEnd"/>
      <w:r w:rsidRPr="001761DB">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30"/>
    <w:p w14:paraId="53FB780B" w14:textId="77777777" w:rsidR="001761DB" w:rsidRPr="001761DB" w:rsidRDefault="001761DB" w:rsidP="001761DB">
      <w:pPr>
        <w:keepNext/>
        <w:spacing w:after="120"/>
        <w:ind w:firstLine="720"/>
        <w:jc w:val="both"/>
        <w:rPr>
          <w:rFonts w:cs="Times New Roman"/>
          <w:szCs w:val="22"/>
        </w:rPr>
      </w:pPr>
      <w:r w:rsidRPr="001761DB">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1761DB" w:rsidRPr="001761DB" w14:paraId="37D72599" w14:textId="77777777" w:rsidTr="00DC6B96">
        <w:tc>
          <w:tcPr>
            <w:tcW w:w="5145" w:type="dxa"/>
          </w:tcPr>
          <w:p w14:paraId="71392997" w14:textId="77777777" w:rsidR="001761DB" w:rsidRPr="001761DB" w:rsidRDefault="001761DB" w:rsidP="001761DB">
            <w:pPr>
              <w:keepNext/>
              <w:rPr>
                <w:rFonts w:cs="Times New Roman"/>
                <w:szCs w:val="22"/>
              </w:rPr>
            </w:pPr>
            <w:r w:rsidRPr="001761DB">
              <w:rPr>
                <w:rFonts w:cs="Times New Roman"/>
                <w:b/>
                <w:szCs w:val="22"/>
              </w:rPr>
              <w:t>Contractor:</w:t>
            </w:r>
            <w:r w:rsidRPr="001761DB">
              <w:rPr>
                <w:rFonts w:cs="Times New Roman"/>
                <w:szCs w:val="22"/>
              </w:rPr>
              <w:t> </w:t>
            </w:r>
          </w:p>
          <w:p w14:paraId="38FD7FC4" w14:textId="77777777" w:rsidR="001761DB" w:rsidRPr="001761DB" w:rsidRDefault="001761DB" w:rsidP="001761DB">
            <w:pPr>
              <w:keepNext/>
              <w:rPr>
                <w:rFonts w:cs="Times New Roman"/>
                <w:szCs w:val="22"/>
              </w:rPr>
            </w:pPr>
          </w:p>
          <w:sdt>
            <w:sdtPr>
              <w:rPr>
                <w:rFonts w:cs="Times New Roman"/>
                <w:szCs w:val="22"/>
              </w:rPr>
              <w:id w:val="1148321596"/>
              <w:placeholder>
                <w:docPart w:val="4A4BBE5831D14FD19253F87FC8B7AB54"/>
              </w:placeholder>
            </w:sdtPr>
            <w:sdtEndPr/>
            <w:sdtContent>
              <w:p w14:paraId="701B4A0F" w14:textId="77777777" w:rsidR="001761DB" w:rsidRPr="001761DB" w:rsidRDefault="001761DB" w:rsidP="001761DB">
                <w:pPr>
                  <w:keepNext/>
                  <w:rPr>
                    <w:rFonts w:cs="Times New Roman"/>
                    <w:szCs w:val="22"/>
                  </w:rPr>
                </w:pPr>
                <w:r w:rsidRPr="001761DB">
                  <w:rPr>
                    <w:rFonts w:cs="Times New Roman"/>
                    <w:szCs w:val="22"/>
                  </w:rPr>
                  <w:t>[full legal name]</w:t>
                </w:r>
              </w:p>
            </w:sdtContent>
          </w:sdt>
          <w:p w14:paraId="61F502B4" w14:textId="77777777" w:rsidR="001761DB" w:rsidRPr="001761DB" w:rsidRDefault="001761DB" w:rsidP="001761DB">
            <w:pPr>
              <w:keepNext/>
              <w:rPr>
                <w:rFonts w:cs="Times New Roman"/>
                <w:szCs w:val="22"/>
              </w:rPr>
            </w:pPr>
          </w:p>
          <w:p w14:paraId="0F75AAE8" w14:textId="77777777" w:rsidR="001761DB" w:rsidRPr="001761DB" w:rsidRDefault="001761DB" w:rsidP="001761DB">
            <w:pPr>
              <w:keepNext/>
              <w:rPr>
                <w:rFonts w:cs="Times New Roman"/>
                <w:szCs w:val="22"/>
              </w:rPr>
            </w:pPr>
          </w:p>
          <w:p w14:paraId="302A2EE5" w14:textId="77777777" w:rsidR="001761DB" w:rsidRPr="001761DB" w:rsidRDefault="001761DB" w:rsidP="001761DB">
            <w:pPr>
              <w:keepNext/>
              <w:tabs>
                <w:tab w:val="left" w:pos="4333"/>
              </w:tabs>
              <w:rPr>
                <w:rFonts w:cs="Times New Roman"/>
                <w:szCs w:val="22"/>
              </w:rPr>
            </w:pPr>
            <w:proofErr w:type="gramStart"/>
            <w:r w:rsidRPr="001761DB">
              <w:rPr>
                <w:rFonts w:cs="Times New Roman"/>
                <w:szCs w:val="22"/>
              </w:rPr>
              <w:t>By:</w:t>
            </w:r>
            <w:proofErr w:type="gramEnd"/>
            <w:r w:rsidRPr="001761DB">
              <w:rPr>
                <w:rFonts w:cs="Times New Roman"/>
                <w:szCs w:val="22"/>
              </w:rPr>
              <w:t xml:space="preserve"> </w:t>
            </w:r>
            <w:r w:rsidRPr="001761DB">
              <w:rPr>
                <w:rFonts w:cs="Times New Roman"/>
                <w:szCs w:val="22"/>
                <w:u w:val="single"/>
              </w:rPr>
              <w:t xml:space="preserve"> </w:t>
            </w:r>
            <w:r w:rsidRPr="001761DB">
              <w:rPr>
                <w:rFonts w:cs="Times New Roman"/>
                <w:szCs w:val="22"/>
                <w:u w:val="single"/>
              </w:rPr>
              <w:tab/>
            </w:r>
          </w:p>
          <w:p w14:paraId="5D55CBE6" w14:textId="77777777" w:rsidR="001761DB" w:rsidRPr="001761DB" w:rsidRDefault="001761DB" w:rsidP="001761DB">
            <w:pPr>
              <w:keepNext/>
              <w:tabs>
                <w:tab w:val="left" w:pos="4320"/>
              </w:tabs>
              <w:rPr>
                <w:rFonts w:cs="Times New Roman"/>
                <w:szCs w:val="22"/>
              </w:rPr>
            </w:pPr>
          </w:p>
          <w:p w14:paraId="3F7C260C" w14:textId="77777777" w:rsidR="001761DB" w:rsidRPr="001761DB" w:rsidRDefault="001761DB" w:rsidP="001761DB">
            <w:pPr>
              <w:keepNext/>
              <w:tabs>
                <w:tab w:val="left" w:pos="4320"/>
              </w:tabs>
              <w:rPr>
                <w:rFonts w:cs="Times New Roman"/>
                <w:szCs w:val="22"/>
              </w:rPr>
            </w:pPr>
            <w:r w:rsidRPr="001761DB">
              <w:rPr>
                <w:rFonts w:cs="Times New Roman"/>
                <w:szCs w:val="22"/>
              </w:rPr>
              <w:t xml:space="preserve">Name: </w:t>
            </w:r>
            <w:r w:rsidRPr="001761DB">
              <w:rPr>
                <w:rFonts w:cs="Times New Roman"/>
                <w:szCs w:val="22"/>
                <w:u w:val="single"/>
              </w:rPr>
              <w:t xml:space="preserve"> </w:t>
            </w:r>
            <w:sdt>
              <w:sdtPr>
                <w:rPr>
                  <w:rFonts w:cs="Times New Roman"/>
                  <w:szCs w:val="22"/>
                  <w:u w:val="single"/>
                </w:rPr>
                <w:id w:val="398785621"/>
                <w:placeholder>
                  <w:docPart w:val="4A4BBE5831D14FD19253F87FC8B7AB54"/>
                </w:placeholder>
              </w:sdtPr>
              <w:sdtEndPr/>
              <w:sdtContent>
                <w:r w:rsidRPr="001761DB">
                  <w:rPr>
                    <w:rFonts w:cs="Times New Roman"/>
                    <w:szCs w:val="22"/>
                    <w:u w:val="single"/>
                  </w:rPr>
                  <w:t xml:space="preserve">                </w:t>
                </w:r>
              </w:sdtContent>
            </w:sdt>
            <w:r w:rsidRPr="001761DB">
              <w:rPr>
                <w:rFonts w:cs="Times New Roman"/>
                <w:szCs w:val="22"/>
                <w:u w:val="single"/>
              </w:rPr>
              <w:tab/>
            </w:r>
          </w:p>
          <w:p w14:paraId="18CC7EFE" w14:textId="77777777" w:rsidR="001761DB" w:rsidRPr="001761DB" w:rsidRDefault="001761DB" w:rsidP="001761DB">
            <w:pPr>
              <w:keepNext/>
              <w:tabs>
                <w:tab w:val="left" w:pos="4320"/>
              </w:tabs>
              <w:rPr>
                <w:rFonts w:cs="Times New Roman"/>
                <w:szCs w:val="22"/>
              </w:rPr>
            </w:pPr>
          </w:p>
          <w:p w14:paraId="78308793" w14:textId="77777777" w:rsidR="001761DB" w:rsidRPr="001761DB" w:rsidRDefault="001761DB" w:rsidP="001761DB">
            <w:pPr>
              <w:keepNext/>
              <w:tabs>
                <w:tab w:val="left" w:pos="4320"/>
              </w:tabs>
              <w:rPr>
                <w:rFonts w:cs="Times New Roman"/>
                <w:szCs w:val="22"/>
              </w:rPr>
            </w:pPr>
            <w:r w:rsidRPr="001761DB">
              <w:rPr>
                <w:rFonts w:cs="Times New Roman"/>
                <w:szCs w:val="22"/>
              </w:rPr>
              <w:t xml:space="preserve">Title: </w:t>
            </w:r>
            <w:r w:rsidRPr="001761DB">
              <w:rPr>
                <w:rFonts w:cs="Times New Roman"/>
                <w:szCs w:val="22"/>
                <w:u w:val="single"/>
              </w:rPr>
              <w:t xml:space="preserve"> </w:t>
            </w:r>
            <w:sdt>
              <w:sdtPr>
                <w:rPr>
                  <w:rFonts w:cs="Times New Roman"/>
                  <w:szCs w:val="22"/>
                  <w:u w:val="single"/>
                </w:rPr>
                <w:id w:val="-1158914805"/>
                <w:placeholder>
                  <w:docPart w:val="4A4BBE5831D14FD19253F87FC8B7AB54"/>
                </w:placeholder>
              </w:sdtPr>
              <w:sdtEndPr/>
              <w:sdtContent>
                <w:r w:rsidRPr="001761DB">
                  <w:rPr>
                    <w:rFonts w:cs="Times New Roman"/>
                    <w:szCs w:val="22"/>
                    <w:u w:val="single"/>
                  </w:rPr>
                  <w:t xml:space="preserve">               </w:t>
                </w:r>
              </w:sdtContent>
            </w:sdt>
            <w:r w:rsidRPr="001761DB">
              <w:rPr>
                <w:rFonts w:cs="Times New Roman"/>
                <w:szCs w:val="22"/>
                <w:u w:val="single"/>
              </w:rPr>
              <w:tab/>
            </w:r>
          </w:p>
          <w:p w14:paraId="78CE002B" w14:textId="77777777" w:rsidR="001761DB" w:rsidRPr="001761DB" w:rsidRDefault="001761DB" w:rsidP="001761DB">
            <w:pPr>
              <w:keepNext/>
              <w:tabs>
                <w:tab w:val="left" w:pos="4320"/>
              </w:tabs>
              <w:rPr>
                <w:rFonts w:cs="Times New Roman"/>
                <w:szCs w:val="22"/>
              </w:rPr>
            </w:pPr>
          </w:p>
          <w:p w14:paraId="11E975DF" w14:textId="77777777" w:rsidR="001761DB" w:rsidRPr="001761DB" w:rsidRDefault="001761DB" w:rsidP="001761DB">
            <w:pPr>
              <w:keepNext/>
              <w:tabs>
                <w:tab w:val="left" w:pos="4320"/>
              </w:tabs>
              <w:rPr>
                <w:rFonts w:cs="Times New Roman"/>
                <w:szCs w:val="22"/>
              </w:rPr>
            </w:pPr>
            <w:r w:rsidRPr="001761DB">
              <w:rPr>
                <w:rFonts w:cs="Times New Roman"/>
                <w:szCs w:val="22"/>
              </w:rPr>
              <w:t xml:space="preserve">Date: </w:t>
            </w:r>
            <w:r w:rsidRPr="001761DB">
              <w:rPr>
                <w:rFonts w:cs="Times New Roman"/>
                <w:szCs w:val="22"/>
                <w:u w:val="single"/>
              </w:rPr>
              <w:t xml:space="preserve"> </w:t>
            </w:r>
            <w:sdt>
              <w:sdtPr>
                <w:rPr>
                  <w:rFonts w:cs="Times New Roman"/>
                  <w:szCs w:val="22"/>
                  <w:u w:val="single"/>
                </w:rPr>
                <w:id w:val="-981698063"/>
                <w:placeholder>
                  <w:docPart w:val="4A4BBE5831D14FD19253F87FC8B7AB54"/>
                </w:placeholder>
              </w:sdtPr>
              <w:sdtEndPr/>
              <w:sdtContent>
                <w:r w:rsidRPr="001761DB">
                  <w:rPr>
                    <w:rFonts w:cs="Times New Roman"/>
                    <w:szCs w:val="22"/>
                    <w:u w:val="single"/>
                  </w:rPr>
                  <w:t xml:space="preserve">              </w:t>
                </w:r>
              </w:sdtContent>
            </w:sdt>
            <w:r w:rsidRPr="001761DB">
              <w:rPr>
                <w:rFonts w:cs="Times New Roman"/>
                <w:szCs w:val="22"/>
                <w:u w:val="single"/>
              </w:rPr>
              <w:tab/>
            </w:r>
          </w:p>
        </w:tc>
        <w:tc>
          <w:tcPr>
            <w:tcW w:w="4500" w:type="dxa"/>
          </w:tcPr>
          <w:p w14:paraId="445BB66A" w14:textId="77777777" w:rsidR="001761DB" w:rsidRPr="001761DB" w:rsidRDefault="001761DB" w:rsidP="001761DB">
            <w:pPr>
              <w:keepNext/>
              <w:rPr>
                <w:rFonts w:cs="Times New Roman"/>
                <w:b/>
                <w:szCs w:val="22"/>
              </w:rPr>
            </w:pPr>
            <w:r w:rsidRPr="001761DB">
              <w:rPr>
                <w:rFonts w:cs="Times New Roman"/>
                <w:b/>
                <w:szCs w:val="22"/>
              </w:rPr>
              <w:t>District:</w:t>
            </w:r>
          </w:p>
          <w:p w14:paraId="0D71E883" w14:textId="77777777" w:rsidR="001761DB" w:rsidRPr="001761DB" w:rsidRDefault="001761DB" w:rsidP="001761DB">
            <w:pPr>
              <w:keepNext/>
              <w:rPr>
                <w:rFonts w:cs="Times New Roman"/>
                <w:szCs w:val="22"/>
              </w:rPr>
            </w:pPr>
            <w:r w:rsidRPr="001761DB">
              <w:rPr>
                <w:rFonts w:cs="Times New Roman"/>
                <w:szCs w:val="22"/>
              </w:rPr>
              <w:t> </w:t>
            </w:r>
          </w:p>
          <w:p w14:paraId="65F1A18F" w14:textId="77777777" w:rsidR="001761DB" w:rsidRPr="001761DB" w:rsidRDefault="001761DB" w:rsidP="001761DB">
            <w:pPr>
              <w:keepNext/>
              <w:rPr>
                <w:rFonts w:cs="Times New Roman"/>
                <w:szCs w:val="22"/>
              </w:rPr>
            </w:pPr>
            <w:r w:rsidRPr="001761DB">
              <w:rPr>
                <w:rFonts w:cs="Times New Roman"/>
                <w:szCs w:val="22"/>
              </w:rPr>
              <w:t>Tarrant County Hospital District</w:t>
            </w:r>
          </w:p>
          <w:p w14:paraId="01CFDF18" w14:textId="77777777" w:rsidR="001761DB" w:rsidRPr="001761DB" w:rsidRDefault="001761DB" w:rsidP="001761DB">
            <w:pPr>
              <w:keepNext/>
              <w:rPr>
                <w:rFonts w:cs="Times New Roman"/>
                <w:szCs w:val="22"/>
              </w:rPr>
            </w:pPr>
            <w:r w:rsidRPr="001761DB">
              <w:rPr>
                <w:rFonts w:cs="Times New Roman"/>
                <w:szCs w:val="22"/>
              </w:rPr>
              <w:t>d/b/a JPS Health Network</w:t>
            </w:r>
          </w:p>
          <w:p w14:paraId="1EAE3DAA" w14:textId="77777777" w:rsidR="001761DB" w:rsidRPr="001761DB" w:rsidRDefault="001761DB" w:rsidP="001761DB">
            <w:pPr>
              <w:keepNext/>
              <w:rPr>
                <w:rFonts w:cs="Times New Roman"/>
                <w:szCs w:val="22"/>
              </w:rPr>
            </w:pPr>
          </w:p>
          <w:p w14:paraId="1D80611A" w14:textId="77777777" w:rsidR="001761DB" w:rsidRPr="001761DB" w:rsidRDefault="001761DB" w:rsidP="001761DB">
            <w:pPr>
              <w:keepNext/>
              <w:tabs>
                <w:tab w:val="left" w:pos="4214"/>
              </w:tabs>
              <w:rPr>
                <w:rFonts w:cs="Times New Roman"/>
                <w:szCs w:val="22"/>
              </w:rPr>
            </w:pPr>
            <w:proofErr w:type="gramStart"/>
            <w:r w:rsidRPr="001761DB">
              <w:rPr>
                <w:rFonts w:cs="Times New Roman"/>
                <w:szCs w:val="22"/>
              </w:rPr>
              <w:t>By:</w:t>
            </w:r>
            <w:proofErr w:type="gramEnd"/>
            <w:r w:rsidRPr="001761DB">
              <w:rPr>
                <w:rFonts w:cs="Times New Roman"/>
                <w:szCs w:val="22"/>
              </w:rPr>
              <w:t xml:space="preserve"> </w:t>
            </w:r>
            <w:r w:rsidRPr="001761DB">
              <w:rPr>
                <w:rFonts w:cs="Times New Roman"/>
                <w:szCs w:val="22"/>
                <w:u w:val="single"/>
              </w:rPr>
              <w:t xml:space="preserve"> </w:t>
            </w:r>
            <w:r w:rsidRPr="001761DB">
              <w:rPr>
                <w:rFonts w:cs="Times New Roman"/>
                <w:szCs w:val="22"/>
                <w:u w:val="single"/>
              </w:rPr>
              <w:tab/>
            </w:r>
          </w:p>
          <w:p w14:paraId="6119F1B8" w14:textId="77777777" w:rsidR="001761DB" w:rsidRPr="001761DB" w:rsidRDefault="001761DB" w:rsidP="001761DB">
            <w:pPr>
              <w:keepNext/>
              <w:tabs>
                <w:tab w:val="left" w:pos="4214"/>
              </w:tabs>
              <w:rPr>
                <w:rFonts w:cs="Times New Roman"/>
                <w:szCs w:val="22"/>
              </w:rPr>
            </w:pPr>
          </w:p>
          <w:p w14:paraId="3B5B006D" w14:textId="77777777" w:rsidR="001761DB" w:rsidRPr="001761DB" w:rsidRDefault="001761DB" w:rsidP="001761DB">
            <w:pPr>
              <w:keepNext/>
              <w:tabs>
                <w:tab w:val="left" w:pos="4214"/>
              </w:tabs>
              <w:rPr>
                <w:rFonts w:cs="Times New Roman"/>
                <w:szCs w:val="22"/>
              </w:rPr>
            </w:pPr>
            <w:r w:rsidRPr="001761DB">
              <w:rPr>
                <w:rFonts w:cs="Times New Roman"/>
                <w:szCs w:val="22"/>
              </w:rPr>
              <w:t xml:space="preserve">Name: </w:t>
            </w:r>
            <w:r w:rsidRPr="001761DB">
              <w:rPr>
                <w:rFonts w:cs="Times New Roman"/>
                <w:szCs w:val="22"/>
                <w:u w:val="single"/>
              </w:rPr>
              <w:t xml:space="preserve"> </w:t>
            </w:r>
            <w:sdt>
              <w:sdtPr>
                <w:rPr>
                  <w:rFonts w:cs="Times New Roman"/>
                  <w:szCs w:val="22"/>
                  <w:u w:val="single"/>
                </w:rPr>
                <w:id w:val="790162815"/>
                <w:placeholder>
                  <w:docPart w:val="4A4BBE5831D14FD19253F87FC8B7AB54"/>
                </w:placeholder>
              </w:sdtPr>
              <w:sdtEndPr/>
              <w:sdtContent>
                <w:r w:rsidRPr="001761DB">
                  <w:rPr>
                    <w:rFonts w:cs="Times New Roman"/>
                    <w:szCs w:val="22"/>
                    <w:u w:val="single"/>
                  </w:rPr>
                  <w:t xml:space="preserve">                  </w:t>
                </w:r>
              </w:sdtContent>
            </w:sdt>
            <w:r w:rsidRPr="001761DB">
              <w:rPr>
                <w:rFonts w:cs="Times New Roman"/>
                <w:szCs w:val="22"/>
                <w:u w:val="single"/>
              </w:rPr>
              <w:tab/>
            </w:r>
          </w:p>
          <w:p w14:paraId="2D2C349C" w14:textId="77777777" w:rsidR="001761DB" w:rsidRPr="001761DB" w:rsidRDefault="001761DB" w:rsidP="001761DB">
            <w:pPr>
              <w:keepNext/>
              <w:tabs>
                <w:tab w:val="left" w:pos="4214"/>
              </w:tabs>
              <w:rPr>
                <w:rFonts w:cs="Times New Roman"/>
                <w:szCs w:val="22"/>
              </w:rPr>
            </w:pPr>
          </w:p>
          <w:p w14:paraId="13EB0470" w14:textId="77777777" w:rsidR="001761DB" w:rsidRPr="001761DB" w:rsidRDefault="001761DB" w:rsidP="001761DB">
            <w:pPr>
              <w:keepNext/>
              <w:tabs>
                <w:tab w:val="left" w:pos="4214"/>
              </w:tabs>
              <w:rPr>
                <w:rFonts w:cs="Times New Roman"/>
                <w:szCs w:val="22"/>
              </w:rPr>
            </w:pPr>
            <w:r w:rsidRPr="001761DB">
              <w:rPr>
                <w:rFonts w:cs="Times New Roman"/>
                <w:szCs w:val="22"/>
              </w:rPr>
              <w:t xml:space="preserve">Title: </w:t>
            </w:r>
            <w:r w:rsidRPr="001761DB">
              <w:rPr>
                <w:rFonts w:cs="Times New Roman"/>
                <w:szCs w:val="22"/>
                <w:u w:val="single"/>
              </w:rPr>
              <w:t xml:space="preserve"> </w:t>
            </w:r>
            <w:sdt>
              <w:sdtPr>
                <w:rPr>
                  <w:rFonts w:cs="Times New Roman"/>
                  <w:szCs w:val="22"/>
                  <w:u w:val="single"/>
                </w:rPr>
                <w:id w:val="-2038883047"/>
                <w:placeholder>
                  <w:docPart w:val="4A4BBE5831D14FD19253F87FC8B7AB54"/>
                </w:placeholder>
              </w:sdtPr>
              <w:sdtEndPr/>
              <w:sdtContent>
                <w:r w:rsidRPr="001761DB">
                  <w:rPr>
                    <w:rFonts w:cs="Times New Roman"/>
                    <w:szCs w:val="22"/>
                    <w:u w:val="single"/>
                  </w:rPr>
                  <w:t xml:space="preserve">                       </w:t>
                </w:r>
              </w:sdtContent>
            </w:sdt>
            <w:r w:rsidRPr="001761DB">
              <w:rPr>
                <w:rFonts w:cs="Times New Roman"/>
                <w:szCs w:val="22"/>
                <w:u w:val="single"/>
              </w:rPr>
              <w:tab/>
            </w:r>
          </w:p>
          <w:p w14:paraId="3A160645" w14:textId="77777777" w:rsidR="001761DB" w:rsidRPr="001761DB" w:rsidRDefault="001761DB" w:rsidP="001761DB">
            <w:pPr>
              <w:keepNext/>
              <w:tabs>
                <w:tab w:val="left" w:pos="4214"/>
              </w:tabs>
              <w:rPr>
                <w:rFonts w:cs="Times New Roman"/>
                <w:szCs w:val="22"/>
              </w:rPr>
            </w:pPr>
            <w:r w:rsidRPr="001761DB">
              <w:rPr>
                <w:rFonts w:cs="Times New Roman"/>
                <w:szCs w:val="22"/>
              </w:rPr>
              <w:t> </w:t>
            </w:r>
          </w:p>
          <w:p w14:paraId="79FB46C6" w14:textId="77777777" w:rsidR="001761DB" w:rsidRPr="001761DB" w:rsidRDefault="001761DB" w:rsidP="001761DB">
            <w:pPr>
              <w:keepNext/>
              <w:tabs>
                <w:tab w:val="left" w:pos="4214"/>
              </w:tabs>
              <w:rPr>
                <w:rFonts w:cs="Times New Roman"/>
                <w:szCs w:val="22"/>
              </w:rPr>
            </w:pPr>
            <w:r w:rsidRPr="001761DB">
              <w:rPr>
                <w:rFonts w:cs="Times New Roman"/>
                <w:szCs w:val="22"/>
              </w:rPr>
              <w:t xml:space="preserve">Date: </w:t>
            </w:r>
            <w:r w:rsidRPr="001761DB">
              <w:rPr>
                <w:rFonts w:cs="Times New Roman"/>
                <w:szCs w:val="22"/>
                <w:u w:val="single"/>
              </w:rPr>
              <w:t xml:space="preserve"> </w:t>
            </w:r>
            <w:sdt>
              <w:sdtPr>
                <w:rPr>
                  <w:rFonts w:cs="Times New Roman"/>
                  <w:szCs w:val="22"/>
                  <w:u w:val="single"/>
                </w:rPr>
                <w:id w:val="-2046818129"/>
                <w:placeholder>
                  <w:docPart w:val="4A4BBE5831D14FD19253F87FC8B7AB54"/>
                </w:placeholder>
              </w:sdtPr>
              <w:sdtEndPr/>
              <w:sdtContent>
                <w:r w:rsidRPr="001761DB">
                  <w:rPr>
                    <w:rFonts w:cs="Times New Roman"/>
                    <w:szCs w:val="22"/>
                    <w:u w:val="single"/>
                  </w:rPr>
                  <w:t xml:space="preserve">                  </w:t>
                </w:r>
              </w:sdtContent>
            </w:sdt>
            <w:r w:rsidRPr="001761DB">
              <w:rPr>
                <w:rFonts w:cs="Times New Roman"/>
                <w:szCs w:val="22"/>
                <w:u w:val="single"/>
              </w:rPr>
              <w:tab/>
            </w:r>
          </w:p>
        </w:tc>
      </w:tr>
    </w:tbl>
    <w:p w14:paraId="53CA283C" w14:textId="77777777" w:rsidR="001761DB" w:rsidRPr="001761DB" w:rsidRDefault="001761DB" w:rsidP="001761DB">
      <w:pPr>
        <w:tabs>
          <w:tab w:val="center" w:pos="4680"/>
          <w:tab w:val="right" w:pos="9360"/>
        </w:tabs>
        <w:rPr>
          <w:rFonts w:cs="Times New Roman"/>
          <w:sz w:val="16"/>
          <w:szCs w:val="16"/>
        </w:rPr>
      </w:pPr>
    </w:p>
    <w:p w14:paraId="0D7674D8" w14:textId="77777777" w:rsidR="001761DB" w:rsidRPr="001761DB" w:rsidRDefault="001761DB" w:rsidP="001761DB">
      <w:pPr>
        <w:tabs>
          <w:tab w:val="center" w:pos="4680"/>
          <w:tab w:val="right" w:pos="9360"/>
        </w:tabs>
        <w:rPr>
          <w:rFonts w:cs="Times New Roman"/>
          <w:sz w:val="16"/>
          <w:szCs w:val="16"/>
        </w:rPr>
      </w:pPr>
    </w:p>
    <w:p w14:paraId="146D3D4A" w14:textId="77777777" w:rsidR="001761DB" w:rsidRPr="001761DB" w:rsidRDefault="001761DB" w:rsidP="001761DB">
      <w:pPr>
        <w:tabs>
          <w:tab w:val="center" w:pos="4680"/>
          <w:tab w:val="right" w:pos="9360"/>
        </w:tabs>
        <w:rPr>
          <w:rFonts w:cs="Times New Roman"/>
          <w:sz w:val="16"/>
          <w:szCs w:val="16"/>
        </w:rPr>
      </w:pPr>
      <w:r w:rsidRPr="001761DB">
        <w:rPr>
          <w:rFonts w:cs="Times New Roman"/>
          <w:sz w:val="16"/>
          <w:szCs w:val="16"/>
        </w:rPr>
        <w:t>Professional Services Agreement 090123.docx</w:t>
      </w:r>
    </w:p>
    <w:p w14:paraId="3DD509EA" w14:textId="77777777" w:rsidR="001761DB" w:rsidRPr="001761DB" w:rsidRDefault="001761DB" w:rsidP="001761DB">
      <w:pPr>
        <w:spacing w:after="100" w:afterAutospacing="1"/>
        <w:rPr>
          <w:rFonts w:cs="Times New Roman"/>
          <w:sz w:val="24"/>
          <w:szCs w:val="24"/>
        </w:rPr>
        <w:sectPr w:rsidR="001761DB" w:rsidRPr="001761DB" w:rsidSect="001761DB">
          <w:footerReference w:type="default" r:id="rId52"/>
          <w:headerReference w:type="first" r:id="rId53"/>
          <w:pgSz w:w="12240" w:h="15840"/>
          <w:pgMar w:top="1440" w:right="1440" w:bottom="1440" w:left="1440" w:header="708" w:footer="708" w:gutter="0"/>
          <w:cols w:space="708"/>
          <w:titlePg/>
          <w:docGrid w:linePitch="360"/>
        </w:sectPr>
      </w:pPr>
    </w:p>
    <w:p w14:paraId="30EA1B2B" w14:textId="77777777" w:rsidR="001761DB" w:rsidRPr="001761DB" w:rsidRDefault="001761DB" w:rsidP="001761DB">
      <w:pPr>
        <w:spacing w:after="120"/>
        <w:jc w:val="center"/>
        <w:rPr>
          <w:rFonts w:cs="Times New Roman"/>
          <w:sz w:val="24"/>
          <w:szCs w:val="24"/>
          <w:u w:val="single"/>
        </w:rPr>
      </w:pPr>
      <w:r w:rsidRPr="001761DB">
        <w:rPr>
          <w:rFonts w:cs="Times New Roman"/>
          <w:b/>
          <w:sz w:val="24"/>
          <w:szCs w:val="24"/>
          <w:u w:val="single"/>
        </w:rPr>
        <w:lastRenderedPageBreak/>
        <w:t>Schedule 1</w:t>
      </w:r>
    </w:p>
    <w:p w14:paraId="20210D33" w14:textId="77777777" w:rsidR="001761DB" w:rsidRPr="001761DB" w:rsidRDefault="001761DB" w:rsidP="001761DB">
      <w:pPr>
        <w:spacing w:after="120"/>
        <w:jc w:val="center"/>
        <w:rPr>
          <w:rFonts w:cs="Times New Roman"/>
          <w:sz w:val="24"/>
          <w:szCs w:val="24"/>
          <w:u w:val="single"/>
        </w:rPr>
      </w:pPr>
      <w:r w:rsidRPr="001761DB">
        <w:rPr>
          <w:rFonts w:cs="Times New Roman"/>
          <w:b/>
          <w:sz w:val="24"/>
          <w:szCs w:val="24"/>
          <w:u w:val="single"/>
        </w:rPr>
        <w:t>Scope of Services</w:t>
      </w:r>
    </w:p>
    <w:sdt>
      <w:sdtPr>
        <w:rPr>
          <w:rFonts w:eastAsia="Century Gothic" w:cs="Times New Roman"/>
          <w:spacing w:val="-1"/>
          <w:sz w:val="24"/>
          <w:szCs w:val="24"/>
        </w:rPr>
        <w:id w:val="-1365670548"/>
        <w:placeholder>
          <w:docPart w:val="C747B7047C934D37B97330FF454EC25E"/>
        </w:placeholder>
      </w:sdtPr>
      <w:sdtEndPr>
        <w:rPr>
          <w:sz w:val="22"/>
          <w:szCs w:val="22"/>
        </w:rPr>
      </w:sdtEndPr>
      <w:sdtContent>
        <w:p w14:paraId="2F04296E" w14:textId="77777777" w:rsidR="001761DB" w:rsidRPr="001761DB" w:rsidRDefault="001761DB" w:rsidP="001761DB">
          <w:pPr>
            <w:rPr>
              <w:rFonts w:eastAsia="Century Gothic" w:cs="Times New Roman"/>
              <w:spacing w:val="-1"/>
              <w:szCs w:val="22"/>
            </w:rPr>
          </w:pPr>
        </w:p>
        <w:p w14:paraId="4DB63AE0" w14:textId="77777777" w:rsidR="001761DB" w:rsidRPr="001761DB" w:rsidRDefault="001761DB" w:rsidP="001761DB">
          <w:pPr>
            <w:rPr>
              <w:rFonts w:eastAsia="Century Gothic" w:cs="Times New Roman"/>
              <w:spacing w:val="-1"/>
              <w:szCs w:val="22"/>
            </w:rPr>
          </w:pPr>
        </w:p>
        <w:p w14:paraId="62FD7C03" w14:textId="77777777" w:rsidR="001761DB" w:rsidRPr="001761DB" w:rsidRDefault="001761DB" w:rsidP="001761DB">
          <w:pPr>
            <w:rPr>
              <w:rFonts w:cs="Times New Roman"/>
              <w:szCs w:val="22"/>
            </w:rPr>
          </w:pPr>
          <w:r w:rsidRPr="001761DB">
            <w:rPr>
              <w:rFonts w:cs="Times New Roman"/>
              <w:szCs w:val="22"/>
            </w:rPr>
            <w:t xml:space="preserve">(Insert a detailed description of the Scope of Services here.)  </w:t>
          </w:r>
        </w:p>
        <w:p w14:paraId="318B7AB9" w14:textId="77777777" w:rsidR="001761DB" w:rsidRPr="001761DB" w:rsidRDefault="001761DB" w:rsidP="001761DB">
          <w:pPr>
            <w:rPr>
              <w:rFonts w:eastAsia="Century Gothic" w:cs="Times New Roman"/>
              <w:spacing w:val="-1"/>
              <w:szCs w:val="22"/>
            </w:rPr>
          </w:pPr>
        </w:p>
        <w:p w14:paraId="4EEFD9CE" w14:textId="77777777" w:rsidR="001761DB" w:rsidRPr="001761DB" w:rsidRDefault="00E92BF7" w:rsidP="001761DB">
          <w:pPr>
            <w:rPr>
              <w:rFonts w:eastAsia="Century Gothic" w:cs="Times New Roman"/>
              <w:spacing w:val="-1"/>
              <w:szCs w:val="22"/>
            </w:rPr>
          </w:pPr>
        </w:p>
      </w:sdtContent>
    </w:sdt>
    <w:p w14:paraId="6283A26E" w14:textId="77777777" w:rsidR="001761DB" w:rsidRPr="001761DB" w:rsidRDefault="001761DB" w:rsidP="001761DB">
      <w:pPr>
        <w:spacing w:after="100" w:afterAutospacing="1"/>
        <w:rPr>
          <w:rFonts w:cs="Times New Roman"/>
          <w:sz w:val="24"/>
          <w:szCs w:val="24"/>
        </w:rPr>
        <w:sectPr w:rsidR="001761DB" w:rsidRPr="001761DB" w:rsidSect="001761DB">
          <w:footerReference w:type="default" r:id="rId54"/>
          <w:pgSz w:w="12240" w:h="15840"/>
          <w:pgMar w:top="1440" w:right="1440" w:bottom="1440" w:left="1440" w:header="708" w:footer="708" w:gutter="0"/>
          <w:cols w:space="708"/>
          <w:docGrid w:linePitch="360"/>
        </w:sectPr>
      </w:pPr>
      <w:r w:rsidRPr="001761DB">
        <w:rPr>
          <w:rFonts w:cs="Times New Roman"/>
          <w:noProof/>
          <w:sz w:val="24"/>
          <w:szCs w:val="24"/>
        </w:rPr>
        <w:drawing>
          <wp:inline distT="0" distB="0" distL="0" distR="0" wp14:anchorId="5F5128D5" wp14:editId="479860D9">
            <wp:extent cx="10795" cy="10795"/>
            <wp:effectExtent l="0" t="0" r="0" b="0"/>
            <wp:docPr id="1499799682" name="Picture 149979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EFB33B2" w14:textId="77777777" w:rsidR="001761DB" w:rsidRPr="001761DB" w:rsidRDefault="001761DB" w:rsidP="001761DB">
      <w:pPr>
        <w:spacing w:after="120"/>
        <w:jc w:val="center"/>
        <w:rPr>
          <w:rFonts w:cs="Times New Roman"/>
          <w:sz w:val="24"/>
          <w:szCs w:val="24"/>
          <w:u w:val="single"/>
        </w:rPr>
      </w:pPr>
      <w:r w:rsidRPr="001761DB">
        <w:rPr>
          <w:rFonts w:cs="Times New Roman"/>
          <w:b/>
          <w:sz w:val="24"/>
          <w:szCs w:val="24"/>
          <w:u w:val="single"/>
        </w:rPr>
        <w:lastRenderedPageBreak/>
        <w:t>Schedule 2</w:t>
      </w:r>
    </w:p>
    <w:p w14:paraId="35FB166C" w14:textId="77777777" w:rsidR="001761DB" w:rsidRPr="001761DB" w:rsidRDefault="001761DB" w:rsidP="001761DB">
      <w:pPr>
        <w:spacing w:after="240"/>
        <w:jc w:val="center"/>
        <w:rPr>
          <w:rFonts w:cs="Times New Roman"/>
          <w:sz w:val="24"/>
          <w:szCs w:val="24"/>
          <w:u w:val="single"/>
        </w:rPr>
      </w:pPr>
      <w:r w:rsidRPr="001761DB">
        <w:rPr>
          <w:rFonts w:cs="Times New Roman"/>
          <w:b/>
          <w:sz w:val="24"/>
          <w:szCs w:val="24"/>
          <w:u w:val="single"/>
        </w:rPr>
        <w:t>Fees and Expenses</w:t>
      </w:r>
    </w:p>
    <w:p w14:paraId="7C97F04B" w14:textId="77777777" w:rsidR="001761DB" w:rsidRPr="001761DB" w:rsidRDefault="001761DB" w:rsidP="001761DB">
      <w:pPr>
        <w:spacing w:after="280" w:afterAutospacing="1"/>
        <w:jc w:val="both"/>
        <w:rPr>
          <w:rFonts w:cs="Times New Roman"/>
          <w:szCs w:val="22"/>
        </w:rPr>
      </w:pPr>
      <w:r w:rsidRPr="001761DB">
        <w:rPr>
          <w:rFonts w:cs="Times New Roman"/>
          <w:b/>
          <w:szCs w:val="22"/>
        </w:rPr>
        <w:t xml:space="preserve">1.   </w:t>
      </w:r>
      <w:r w:rsidRPr="001761DB">
        <w:rPr>
          <w:rFonts w:cs="Times New Roman"/>
          <w:b/>
          <w:szCs w:val="22"/>
          <w:u w:val="single"/>
        </w:rPr>
        <w:t>Caps on Fees and Expenses</w:t>
      </w:r>
      <w:r w:rsidRPr="001761DB">
        <w:rPr>
          <w:rFonts w:cs="Times New Roman"/>
          <w:b/>
          <w:szCs w:val="22"/>
        </w:rPr>
        <w:t xml:space="preserve">. </w:t>
      </w:r>
      <w:r w:rsidRPr="001761DB">
        <w:rPr>
          <w:rFonts w:cs="Times New Roman"/>
          <w:szCs w:val="22"/>
        </w:rPr>
        <w:t>Contractor has agreed that the:</w:t>
      </w:r>
    </w:p>
    <w:p w14:paraId="6BEA5CE3" w14:textId="77777777" w:rsidR="001761DB" w:rsidRPr="001761DB" w:rsidRDefault="001761DB" w:rsidP="001761DB">
      <w:pPr>
        <w:spacing w:after="280" w:afterAutospacing="1"/>
        <w:jc w:val="both"/>
        <w:rPr>
          <w:rFonts w:cs="Times New Roman"/>
          <w:szCs w:val="22"/>
        </w:rPr>
      </w:pPr>
      <w:r w:rsidRPr="001761DB">
        <w:rPr>
          <w:rFonts w:cs="Times New Roman"/>
          <w:szCs w:val="22"/>
        </w:rPr>
        <w:t xml:space="preserve">(a)  total Fees (defined below) payable by the District for the Services will not exceed </w:t>
      </w:r>
      <w:sdt>
        <w:sdtPr>
          <w:rPr>
            <w:rFonts w:cs="Times New Roman"/>
            <w:szCs w:val="22"/>
          </w:rPr>
          <w:id w:val="-784041297"/>
          <w:placeholder>
            <w:docPart w:val="2358516BBDD147F19E58D059EA2FBFA2"/>
          </w:placeholder>
        </w:sdtPr>
        <w:sdtEndPr/>
        <w:sdtContent>
          <w:r w:rsidRPr="001761DB">
            <w:rPr>
              <w:rFonts w:cs="Times New Roman"/>
              <w:szCs w:val="22"/>
            </w:rPr>
            <w:t>_____________</w:t>
          </w:r>
        </w:sdtContent>
      </w:sdt>
      <w:r w:rsidRPr="001761DB">
        <w:rPr>
          <w:rFonts w:cs="Times New Roman"/>
          <w:szCs w:val="22"/>
        </w:rPr>
        <w:t xml:space="preserve"> and 00/100 Dollars ($</w:t>
      </w:r>
      <w:sdt>
        <w:sdtPr>
          <w:rPr>
            <w:rFonts w:cs="Times New Roman"/>
            <w:szCs w:val="22"/>
          </w:rPr>
          <w:id w:val="-234094999"/>
          <w:placeholder>
            <w:docPart w:val="2358516BBDD147F19E58D059EA2FBFA2"/>
          </w:placeholder>
        </w:sdtPr>
        <w:sdtEndPr/>
        <w:sdtContent>
          <w:r w:rsidRPr="001761DB">
            <w:rPr>
              <w:rFonts w:cs="Times New Roman"/>
              <w:szCs w:val="22"/>
            </w:rPr>
            <w:t>___________</w:t>
          </w:r>
        </w:sdtContent>
      </w:sdt>
      <w:r w:rsidRPr="001761DB">
        <w:rPr>
          <w:rFonts w:cs="Times New Roman"/>
          <w:szCs w:val="22"/>
        </w:rPr>
        <w:t>) (“</w:t>
      </w:r>
      <w:r w:rsidRPr="001761DB">
        <w:rPr>
          <w:rFonts w:cs="Times New Roman"/>
          <w:szCs w:val="22"/>
          <w:u w:val="single"/>
        </w:rPr>
        <w:t>Cap on Total Fees</w:t>
      </w:r>
      <w:r w:rsidRPr="001761DB">
        <w:rPr>
          <w:rFonts w:cs="Times New Roman"/>
          <w:szCs w:val="22"/>
        </w:rPr>
        <w:t>”); and, </w:t>
      </w:r>
    </w:p>
    <w:p w14:paraId="18FA632F" w14:textId="77777777" w:rsidR="001761DB" w:rsidRPr="001761DB" w:rsidRDefault="001761DB" w:rsidP="001761DB">
      <w:pPr>
        <w:spacing w:after="280" w:afterAutospacing="1"/>
        <w:jc w:val="both"/>
        <w:rPr>
          <w:rFonts w:cs="Times New Roman"/>
          <w:szCs w:val="22"/>
        </w:rPr>
      </w:pPr>
      <w:r w:rsidRPr="001761DB">
        <w:rPr>
          <w:rFonts w:cs="Times New Roman"/>
          <w:szCs w:val="22"/>
        </w:rPr>
        <w:t xml:space="preserve">(b)  total Expenses payable or reimbursable by the </w:t>
      </w:r>
      <w:proofErr w:type="gramStart"/>
      <w:r w:rsidRPr="001761DB">
        <w:rPr>
          <w:rFonts w:cs="Times New Roman"/>
          <w:szCs w:val="22"/>
        </w:rPr>
        <w:t>District</w:t>
      </w:r>
      <w:proofErr w:type="gramEnd"/>
      <w:r w:rsidRPr="001761DB">
        <w:rPr>
          <w:rFonts w:cs="Times New Roman"/>
          <w:szCs w:val="22"/>
        </w:rPr>
        <w:t xml:space="preserve"> will not exceed an amount equal to </w:t>
      </w:r>
      <w:sdt>
        <w:sdtPr>
          <w:rPr>
            <w:rFonts w:cs="Times New Roman"/>
            <w:szCs w:val="22"/>
          </w:rPr>
          <w:id w:val="-1773474024"/>
          <w:placeholder>
            <w:docPart w:val="2358516BBDD147F19E58D059EA2FBFA2"/>
          </w:placeholder>
        </w:sdtPr>
        <w:sdtEndPr/>
        <w:sdtContent>
          <w:r w:rsidRPr="001761DB">
            <w:rPr>
              <w:rFonts w:cs="Times New Roman"/>
              <w:szCs w:val="22"/>
            </w:rPr>
            <w:t>______% of the total Fees billed</w:t>
          </w:r>
        </w:sdtContent>
      </w:sdt>
      <w:r w:rsidRPr="001761DB">
        <w:rPr>
          <w:rFonts w:cs="Times New Roman"/>
          <w:szCs w:val="22"/>
        </w:rPr>
        <w:t xml:space="preserve"> to the </w:t>
      </w:r>
      <w:proofErr w:type="gramStart"/>
      <w:r w:rsidRPr="001761DB">
        <w:rPr>
          <w:rFonts w:cs="Times New Roman"/>
          <w:szCs w:val="22"/>
        </w:rPr>
        <w:t>District</w:t>
      </w:r>
      <w:proofErr w:type="gramEnd"/>
      <w:r w:rsidRPr="001761DB">
        <w:rPr>
          <w:rFonts w:cs="Times New Roman"/>
          <w:szCs w:val="22"/>
        </w:rPr>
        <w:t xml:space="preserve"> at any point in time and in no event will exceed an amount equal to </w:t>
      </w:r>
      <w:sdt>
        <w:sdtPr>
          <w:rPr>
            <w:rFonts w:cs="Times New Roman"/>
            <w:szCs w:val="22"/>
          </w:rPr>
          <w:id w:val="-888035232"/>
          <w:placeholder>
            <w:docPart w:val="2358516BBDD147F19E58D059EA2FBFA2"/>
          </w:placeholder>
        </w:sdtPr>
        <w:sdtEndPr/>
        <w:sdtContent>
          <w:r w:rsidRPr="001761DB">
            <w:rPr>
              <w:rFonts w:cs="Times New Roman"/>
              <w:szCs w:val="22"/>
            </w:rPr>
            <w:t>____</w:t>
          </w:r>
          <w:r w:rsidRPr="001761DB">
            <w:rPr>
              <w:rFonts w:cs="Times New Roman"/>
              <w:color w:val="000000"/>
              <w:szCs w:val="22"/>
            </w:rPr>
            <w:t>__</w:t>
          </w:r>
          <w:r w:rsidRPr="001761DB">
            <w:rPr>
              <w:rFonts w:cs="Times New Roman"/>
              <w:szCs w:val="22"/>
            </w:rPr>
            <w:t>% of the Cap on Total Fees</w:t>
          </w:r>
        </w:sdtContent>
      </w:sdt>
      <w:r w:rsidRPr="001761DB">
        <w:rPr>
          <w:rFonts w:cs="Times New Roman"/>
          <w:szCs w:val="22"/>
        </w:rPr>
        <w:t xml:space="preserve"> (“</w:t>
      </w:r>
      <w:r w:rsidRPr="001761DB">
        <w:rPr>
          <w:rFonts w:cs="Times New Roman"/>
          <w:szCs w:val="22"/>
          <w:u w:val="single"/>
        </w:rPr>
        <w:t>Cap on Total Expenses</w:t>
      </w:r>
      <w:r w:rsidRPr="001761DB">
        <w:rPr>
          <w:rFonts w:cs="Times New Roman"/>
          <w:szCs w:val="22"/>
        </w:rPr>
        <w:t>”).</w:t>
      </w:r>
    </w:p>
    <w:p w14:paraId="58BBB925" w14:textId="77777777" w:rsidR="001761DB" w:rsidRPr="001761DB" w:rsidRDefault="001761DB" w:rsidP="001761DB">
      <w:pPr>
        <w:spacing w:after="280" w:afterAutospacing="1"/>
        <w:jc w:val="both"/>
        <w:rPr>
          <w:rFonts w:cs="Times New Roman"/>
          <w:szCs w:val="22"/>
        </w:rPr>
      </w:pPr>
      <w:r w:rsidRPr="001761DB">
        <w:rPr>
          <w:rFonts w:cs="Times New Roman"/>
          <w:b/>
          <w:szCs w:val="22"/>
        </w:rPr>
        <w:t xml:space="preserve">2.   </w:t>
      </w:r>
      <w:r w:rsidRPr="001761DB">
        <w:rPr>
          <w:rFonts w:cs="Times New Roman"/>
          <w:b/>
          <w:szCs w:val="22"/>
          <w:u w:val="single"/>
        </w:rPr>
        <w:t>Monthly Invoices – Fees</w:t>
      </w:r>
      <w:r w:rsidRPr="001761DB">
        <w:rPr>
          <w:rFonts w:cs="Times New Roman"/>
          <w:b/>
          <w:szCs w:val="22"/>
        </w:rPr>
        <w:t xml:space="preserve">. </w:t>
      </w:r>
      <w:r w:rsidRPr="001761DB">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761DB">
        <w:rPr>
          <w:rFonts w:cs="Times New Roman"/>
          <w:b/>
          <w:szCs w:val="22"/>
        </w:rPr>
        <w:t>Schedule “2-A”</w:t>
      </w:r>
      <w:r w:rsidRPr="001761DB">
        <w:rPr>
          <w:rFonts w:cs="Times New Roman"/>
          <w:szCs w:val="22"/>
        </w:rPr>
        <w:t xml:space="preserve"> attached to the Agreement and incorporated herein for all purposes (“</w:t>
      </w:r>
      <w:r w:rsidRPr="001761DB">
        <w:rPr>
          <w:rFonts w:cs="Times New Roman"/>
          <w:szCs w:val="22"/>
          <w:u w:val="single"/>
        </w:rPr>
        <w:t>Fees</w:t>
      </w:r>
      <w:r w:rsidRPr="001761DB">
        <w:rPr>
          <w:rFonts w:cs="Times New Roman"/>
          <w:szCs w:val="22"/>
        </w:rPr>
        <w:t>”); provided that in no event will Contractor invoice the District for any Fees in excess of the Cap on Total Fees.</w:t>
      </w:r>
    </w:p>
    <w:p w14:paraId="34BAADB0" w14:textId="77777777" w:rsidR="001761DB" w:rsidRPr="001761DB" w:rsidRDefault="001761DB" w:rsidP="001761DB">
      <w:pPr>
        <w:spacing w:after="280" w:afterAutospacing="1"/>
        <w:jc w:val="both"/>
        <w:rPr>
          <w:rFonts w:cs="Times New Roman"/>
          <w:szCs w:val="22"/>
        </w:rPr>
      </w:pPr>
      <w:r w:rsidRPr="001761DB">
        <w:rPr>
          <w:rFonts w:cs="Times New Roman"/>
          <w:b/>
          <w:szCs w:val="22"/>
        </w:rPr>
        <w:t xml:space="preserve">3.   </w:t>
      </w:r>
      <w:r w:rsidRPr="001761DB">
        <w:rPr>
          <w:rFonts w:cs="Times New Roman"/>
          <w:b/>
          <w:szCs w:val="22"/>
          <w:u w:val="single"/>
        </w:rPr>
        <w:t>Monthly Invoices – Expenses</w:t>
      </w:r>
      <w:r w:rsidRPr="001761DB">
        <w:rPr>
          <w:rFonts w:cs="Times New Roman"/>
          <w:b/>
          <w:szCs w:val="22"/>
        </w:rPr>
        <w:t xml:space="preserve">. </w:t>
      </w:r>
      <w:r w:rsidRPr="001761DB">
        <w:rPr>
          <w:rFonts w:cs="Times New Roman"/>
          <w:szCs w:val="22"/>
        </w:rPr>
        <w:t xml:space="preserve">In addition to the Fees, Contractor will invoice the </w:t>
      </w:r>
      <w:proofErr w:type="gramStart"/>
      <w:r w:rsidRPr="001761DB">
        <w:rPr>
          <w:rFonts w:cs="Times New Roman"/>
          <w:szCs w:val="22"/>
        </w:rPr>
        <w:t>District</w:t>
      </w:r>
      <w:proofErr w:type="gramEnd"/>
      <w:r w:rsidRPr="001761DB">
        <w:rPr>
          <w:rFonts w:cs="Times New Roman"/>
          <w:szCs w:val="22"/>
        </w:rPr>
        <w:t xml:space="preserve"> monthly for the Reimbursable Expenses (defined below and collectively referred to as the “</w:t>
      </w:r>
      <w:r w:rsidRPr="001761DB">
        <w:rPr>
          <w:rFonts w:cs="Times New Roman"/>
          <w:szCs w:val="22"/>
          <w:u w:val="single"/>
        </w:rPr>
        <w:t>Expenses</w:t>
      </w:r>
      <w:r w:rsidRPr="001761DB">
        <w:rPr>
          <w:rFonts w:cs="Times New Roman"/>
          <w:szCs w:val="22"/>
        </w:rPr>
        <w:t xml:space="preserve">”) incurred during the applicable monthly period in performing the Services; provided that in no event will Contractor invoice the District for any Expenses </w:t>
      </w:r>
      <w:proofErr w:type="gramStart"/>
      <w:r w:rsidRPr="001761DB">
        <w:rPr>
          <w:rFonts w:cs="Times New Roman"/>
          <w:szCs w:val="22"/>
        </w:rPr>
        <w:t>in excess of</w:t>
      </w:r>
      <w:proofErr w:type="gramEnd"/>
      <w:r w:rsidRPr="001761DB">
        <w:rPr>
          <w:rFonts w:cs="Times New Roman"/>
          <w:szCs w:val="22"/>
        </w:rPr>
        <w:t xml:space="preserve"> the Cap on Total Expenses. </w:t>
      </w:r>
    </w:p>
    <w:p w14:paraId="78A60C54" w14:textId="77777777" w:rsidR="001761DB" w:rsidRPr="001761DB" w:rsidRDefault="001761DB" w:rsidP="001761DB">
      <w:pPr>
        <w:spacing w:after="100" w:afterAutospacing="1"/>
        <w:jc w:val="both"/>
        <w:rPr>
          <w:rFonts w:cs="Times New Roman"/>
          <w:szCs w:val="22"/>
        </w:rPr>
      </w:pPr>
      <w:r w:rsidRPr="001761DB">
        <w:rPr>
          <w:rFonts w:cs="Times New Roman"/>
          <w:szCs w:val="22"/>
        </w:rPr>
        <w:t>The “</w:t>
      </w:r>
      <w:r w:rsidRPr="001761DB">
        <w:rPr>
          <w:rFonts w:cs="Times New Roman"/>
          <w:szCs w:val="22"/>
          <w:u w:val="single"/>
        </w:rPr>
        <w:t>Reimbursable Expenses</w:t>
      </w:r>
      <w:r w:rsidRPr="001761DB">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1761DB">
        <w:rPr>
          <w:rFonts w:cs="Times New Roman"/>
          <w:szCs w:val="22"/>
        </w:rPr>
        <w:t>i</w:t>
      </w:r>
      <w:proofErr w:type="spellEnd"/>
      <w:r w:rsidRPr="001761DB">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1533F917" w14:textId="77777777" w:rsidR="001761DB" w:rsidRPr="001761DB" w:rsidRDefault="001761DB" w:rsidP="001761DB">
      <w:pPr>
        <w:spacing w:after="280" w:afterAutospacing="1"/>
        <w:jc w:val="both"/>
        <w:rPr>
          <w:rFonts w:cs="Times New Roman"/>
          <w:szCs w:val="22"/>
        </w:rPr>
      </w:pPr>
      <w:bookmarkStart w:id="131" w:name="_Hlk108167459"/>
      <w:r w:rsidRPr="001761DB">
        <w:rPr>
          <w:rFonts w:cs="Times New Roman"/>
          <w:b/>
          <w:szCs w:val="22"/>
        </w:rPr>
        <w:t xml:space="preserve">4.   </w:t>
      </w:r>
      <w:r w:rsidRPr="001761DB">
        <w:rPr>
          <w:rFonts w:cs="Times New Roman"/>
          <w:b/>
          <w:szCs w:val="22"/>
          <w:u w:val="single"/>
        </w:rPr>
        <w:t>Monthly Invoices – Payment Deadlines</w:t>
      </w:r>
      <w:r w:rsidRPr="001761DB">
        <w:rPr>
          <w:rFonts w:cs="Times New Roman"/>
          <w:b/>
          <w:szCs w:val="22"/>
        </w:rPr>
        <w:t xml:space="preserve">. </w:t>
      </w:r>
      <w:r w:rsidRPr="001761DB">
        <w:rPr>
          <w:rFonts w:cs="Times New Roman"/>
          <w:szCs w:val="22"/>
        </w:rPr>
        <w:t>Amounts invoiced as set forth herein are payable by the District within thirty (30) business days of receipt</w:t>
      </w:r>
      <w:bookmarkEnd w:id="131"/>
      <w:r w:rsidRPr="001761DB">
        <w:rPr>
          <w:rFonts w:cs="Times New Roman"/>
          <w:szCs w:val="22"/>
        </w:rPr>
        <w:t xml:space="preserve">; provided, however, that once the District has been invoiced and has paid </w:t>
      </w:r>
      <w:sdt>
        <w:sdtPr>
          <w:rPr>
            <w:rFonts w:cs="Times New Roman"/>
            <w:szCs w:val="22"/>
          </w:rPr>
          <w:id w:val="-100805355"/>
          <w:placeholder>
            <w:docPart w:val="AFC5C898FA944D788F997F40E170651D"/>
          </w:placeholder>
        </w:sdtPr>
        <w:sdtEndPr/>
        <w:sdtContent>
          <w:r w:rsidRPr="001761DB">
            <w:rPr>
              <w:rFonts w:cs="Times New Roman"/>
              <w:szCs w:val="22"/>
            </w:rPr>
            <w:t>_______________</w:t>
          </w:r>
        </w:sdtContent>
      </w:sdt>
      <w:r w:rsidRPr="001761DB">
        <w:rPr>
          <w:rFonts w:cs="Times New Roman"/>
          <w:szCs w:val="22"/>
        </w:rPr>
        <w:t xml:space="preserve"> and </w:t>
      </w:r>
      <w:sdt>
        <w:sdtPr>
          <w:rPr>
            <w:rFonts w:cs="Times New Roman"/>
            <w:szCs w:val="22"/>
          </w:rPr>
          <w:id w:val="-6597544"/>
          <w:placeholder>
            <w:docPart w:val="AFC5C898FA944D788F997F40E170651D"/>
          </w:placeholder>
        </w:sdtPr>
        <w:sdtEndPr/>
        <w:sdtContent>
          <w:r w:rsidRPr="001761DB">
            <w:rPr>
              <w:rFonts w:cs="Times New Roman"/>
              <w:szCs w:val="22"/>
            </w:rPr>
            <w:t>__</w:t>
          </w:r>
        </w:sdtContent>
      </w:sdt>
      <w:r w:rsidRPr="001761DB">
        <w:rPr>
          <w:rFonts w:cs="Times New Roman"/>
          <w:szCs w:val="22"/>
        </w:rPr>
        <w:t>/100 Dollars ($</w:t>
      </w:r>
      <w:sdt>
        <w:sdtPr>
          <w:rPr>
            <w:rFonts w:cs="Times New Roman"/>
            <w:szCs w:val="22"/>
          </w:rPr>
          <w:id w:val="445821532"/>
          <w:placeholder>
            <w:docPart w:val="AFC5C898FA944D788F997F40E170651D"/>
          </w:placeholder>
        </w:sdtPr>
        <w:sdtEndPr/>
        <w:sdtContent>
          <w:r w:rsidRPr="001761DB">
            <w:rPr>
              <w:rFonts w:cs="Times New Roman"/>
              <w:szCs w:val="22"/>
            </w:rPr>
            <w:t>_________</w:t>
          </w:r>
        </w:sdtContent>
      </w:sdt>
      <w:r w:rsidRPr="001761DB">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32" w:name="_Hlk108451097"/>
      <w:r w:rsidRPr="001761DB">
        <w:rPr>
          <w:rFonts w:cs="Times New Roman"/>
          <w:szCs w:val="22"/>
        </w:rPr>
        <w:t xml:space="preserve">The District shall pay Contractor interest on all overdue payments at </w:t>
      </w:r>
      <w:bookmarkStart w:id="133" w:name="_Hlk106802760"/>
      <w:r w:rsidRPr="001761DB">
        <w:rPr>
          <w:rFonts w:cs="Times New Roman"/>
          <w:szCs w:val="22"/>
        </w:rPr>
        <w:t xml:space="preserve">the statutory interest rate set forth in Texas Government Code Sec. </w:t>
      </w:r>
      <w:hyperlink r:id="rId56" w:anchor="2251.025" w:history="1">
        <w:r w:rsidRPr="001761DB">
          <w:rPr>
            <w:rFonts w:cs="Times New Roman"/>
            <w:color w:val="0563C1"/>
            <w:szCs w:val="22"/>
            <w:u w:val="single"/>
          </w:rPr>
          <w:t>2251.025</w:t>
        </w:r>
      </w:hyperlink>
      <w:bookmarkStart w:id="134" w:name="_Hlk108167602"/>
      <w:bookmarkEnd w:id="133"/>
      <w:r w:rsidRPr="001761DB">
        <w:rPr>
          <w:rFonts w:cs="Times New Roman"/>
          <w:szCs w:val="22"/>
        </w:rPr>
        <w:t xml:space="preserve">. </w:t>
      </w:r>
      <w:bookmarkStart w:id="135" w:name="_Hlk59441195"/>
      <w:r w:rsidRPr="001761DB">
        <w:rPr>
          <w:rFonts w:cs="Times New Roman"/>
          <w:szCs w:val="22"/>
        </w:rPr>
        <w:t xml:space="preserve">As required by Texas Government Code Sec. </w:t>
      </w:r>
      <w:bookmarkStart w:id="136" w:name="_Hlk95917576"/>
      <w:r w:rsidRPr="001761DB">
        <w:rPr>
          <w:rFonts w:ascii="Calibri" w:eastAsia="Calibri" w:hAnsi="Calibri" w:cs="Times New Roman"/>
          <w:sz w:val="20"/>
        </w:rPr>
        <w:fldChar w:fldCharType="begin"/>
      </w:r>
      <w:r w:rsidRPr="001761DB">
        <w:rPr>
          <w:rFonts w:cs="Times New Roman"/>
          <w:szCs w:val="22"/>
        </w:rPr>
        <w:instrText xml:space="preserve"> HYPERLINK "https://statutes.capitol.texas.gov/Docs/GV/htm/GV.2251.htm" \l "2251.043" </w:instrText>
      </w:r>
      <w:r w:rsidRPr="001761DB">
        <w:rPr>
          <w:rFonts w:ascii="Calibri" w:eastAsia="Calibri" w:hAnsi="Calibri" w:cs="Times New Roman"/>
          <w:sz w:val="20"/>
        </w:rPr>
      </w:r>
      <w:r w:rsidRPr="001761DB">
        <w:rPr>
          <w:rFonts w:ascii="Calibri" w:eastAsia="Calibri" w:hAnsi="Calibri" w:cs="Times New Roman"/>
          <w:sz w:val="20"/>
        </w:rPr>
        <w:fldChar w:fldCharType="separate"/>
      </w:r>
      <w:r w:rsidRPr="001761DB">
        <w:rPr>
          <w:rFonts w:cs="Times New Roman"/>
          <w:color w:val="0563C1"/>
          <w:szCs w:val="22"/>
          <w:u w:val="single"/>
        </w:rPr>
        <w:t>2251.043</w:t>
      </w:r>
      <w:r w:rsidRPr="001761DB">
        <w:rPr>
          <w:rFonts w:cs="Times New Roman"/>
          <w:color w:val="0563C1"/>
          <w:szCs w:val="22"/>
          <w:u w:val="single"/>
        </w:rPr>
        <w:fldChar w:fldCharType="end"/>
      </w:r>
      <w:bookmarkEnd w:id="136"/>
      <w:r w:rsidRPr="001761DB">
        <w:rPr>
          <w:rFonts w:cs="Times New Roman"/>
          <w:szCs w:val="22"/>
        </w:rPr>
        <w:t xml:space="preserve">, </w:t>
      </w:r>
      <w:bookmarkEnd w:id="134"/>
      <w:r w:rsidRPr="001761DB">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35"/>
      <w:r w:rsidRPr="001761DB">
        <w:rPr>
          <w:rFonts w:cs="Times New Roman"/>
          <w:szCs w:val="22"/>
        </w:rPr>
        <w:t xml:space="preserve">  </w:t>
      </w:r>
      <w:bookmarkEnd w:id="132"/>
    </w:p>
    <w:p w14:paraId="05E7A387" w14:textId="77777777" w:rsidR="001761DB" w:rsidRPr="001761DB" w:rsidRDefault="001761DB" w:rsidP="001761DB">
      <w:pPr>
        <w:spacing w:after="100" w:afterAutospacing="1"/>
        <w:jc w:val="both"/>
        <w:rPr>
          <w:rFonts w:cs="Times New Roman"/>
          <w:sz w:val="20"/>
        </w:rPr>
        <w:sectPr w:rsidR="001761DB" w:rsidRPr="001761DB" w:rsidSect="001761DB">
          <w:footerReference w:type="default" r:id="rId57"/>
          <w:pgSz w:w="12240" w:h="15840"/>
          <w:pgMar w:top="1440" w:right="1440" w:bottom="1440" w:left="1440" w:header="708" w:footer="708" w:gutter="0"/>
          <w:cols w:space="708"/>
          <w:docGrid w:linePitch="360"/>
        </w:sectPr>
      </w:pPr>
      <w:r w:rsidRPr="001761DB">
        <w:rPr>
          <w:rFonts w:cs="Times New Roman"/>
          <w:noProof/>
          <w:sz w:val="20"/>
        </w:rPr>
        <w:drawing>
          <wp:inline distT="0" distB="0" distL="0" distR="0" wp14:anchorId="3BC84D22" wp14:editId="0E43E533">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279200D" w14:textId="77777777" w:rsidR="001761DB" w:rsidRPr="001761DB" w:rsidRDefault="001761DB" w:rsidP="001761DB">
      <w:pPr>
        <w:spacing w:after="120"/>
        <w:jc w:val="center"/>
        <w:rPr>
          <w:rFonts w:cs="Times New Roman"/>
          <w:sz w:val="24"/>
          <w:szCs w:val="24"/>
          <w:u w:val="single"/>
        </w:rPr>
      </w:pPr>
      <w:r w:rsidRPr="001761DB">
        <w:rPr>
          <w:rFonts w:cs="Times New Roman"/>
          <w:b/>
          <w:sz w:val="24"/>
          <w:szCs w:val="24"/>
          <w:u w:val="single"/>
        </w:rPr>
        <w:lastRenderedPageBreak/>
        <w:t>Schedule 2-A</w:t>
      </w:r>
    </w:p>
    <w:p w14:paraId="1BCF5A6E" w14:textId="77777777" w:rsidR="001761DB" w:rsidRPr="001761DB" w:rsidRDefault="001761DB" w:rsidP="001761DB">
      <w:pPr>
        <w:spacing w:after="280" w:afterAutospacing="1"/>
        <w:jc w:val="center"/>
        <w:rPr>
          <w:rFonts w:cs="Times New Roman"/>
          <w:sz w:val="24"/>
          <w:szCs w:val="24"/>
          <w:u w:val="single"/>
        </w:rPr>
      </w:pPr>
      <w:r w:rsidRPr="001761DB">
        <w:rPr>
          <w:rFonts w:cs="Times New Roman"/>
          <w:b/>
          <w:sz w:val="24"/>
          <w:szCs w:val="24"/>
          <w:u w:val="single"/>
        </w:rPr>
        <w:t>Contractor’s Standard Rates and Profiles</w:t>
      </w:r>
    </w:p>
    <w:sdt>
      <w:sdtPr>
        <w:rPr>
          <w:rFonts w:cs="Times New Roman"/>
          <w:sz w:val="20"/>
        </w:rPr>
        <w:id w:val="-85378806"/>
        <w:placeholder>
          <w:docPart w:val="C747B7047C934D37B97330FF454EC25E"/>
        </w:placeholder>
      </w:sdtPr>
      <w:sdtEndPr/>
      <w:sdtContent>
        <w:p w14:paraId="7CCD0147" w14:textId="77777777" w:rsidR="001761DB" w:rsidRPr="001761DB" w:rsidRDefault="001761DB" w:rsidP="001761DB">
          <w:pPr>
            <w:spacing w:after="280" w:afterAutospacing="1"/>
            <w:jc w:val="both"/>
            <w:rPr>
              <w:rFonts w:cs="Times New Roman"/>
              <w:sz w:val="20"/>
            </w:rPr>
          </w:pPr>
        </w:p>
        <w:p w14:paraId="5FB70065" w14:textId="77777777" w:rsidR="001761DB" w:rsidRPr="001761DB" w:rsidRDefault="001761DB" w:rsidP="001761DB">
          <w:pPr>
            <w:spacing w:after="100" w:afterAutospacing="1"/>
            <w:jc w:val="center"/>
            <w:rPr>
              <w:rFonts w:cs="Times New Roman"/>
              <w:sz w:val="20"/>
            </w:rPr>
            <w:sectPr w:rsidR="001761DB" w:rsidRPr="001761DB" w:rsidSect="001761DB">
              <w:footerReference w:type="default" r:id="rId58"/>
              <w:pgSz w:w="12240" w:h="15840"/>
              <w:pgMar w:top="1440" w:right="1440" w:bottom="1440" w:left="1440" w:header="708" w:footer="708" w:gutter="0"/>
              <w:cols w:space="708"/>
              <w:docGrid w:linePitch="360"/>
            </w:sectPr>
          </w:pPr>
          <w:r w:rsidRPr="001761DB">
            <w:rPr>
              <w:rFonts w:cs="Times New Roman"/>
              <w:sz w:val="20"/>
            </w:rPr>
            <w:t>[List the persons or categories of persons performing the Services and their respective hourly rates or other basis of determining the Fees.]</w:t>
          </w:r>
        </w:p>
      </w:sdtContent>
    </w:sdt>
    <w:bookmarkEnd w:id="102" w:displacedByCustomXml="prev"/>
    <w:p w14:paraId="10212B6B" w14:textId="080CC8AB" w:rsidR="002A3291" w:rsidRPr="006216F3" w:rsidRDefault="002A3291" w:rsidP="00621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37" w:name="ExD"/>
      <w:bookmarkEnd w:id="103"/>
      <w:bookmarkEnd w:id="101"/>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37"/>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7F9CF3E9" w:rsidR="00EC7C8E" w:rsidRPr="009A3EA6" w:rsidRDefault="004F0BD2" w:rsidP="00EC7C8E">
      <w:pPr>
        <w:spacing w:after="120"/>
        <w:jc w:val="center"/>
        <w:rPr>
          <w:rFonts w:cs="Times New Roman"/>
          <w:b/>
          <w:bCs/>
          <w:sz w:val="24"/>
          <w:szCs w:val="24"/>
        </w:rPr>
      </w:pPr>
      <w:r w:rsidRPr="004F0BD2">
        <w:rPr>
          <w:rFonts w:cs="Times New Roman"/>
          <w:b/>
          <w:bCs/>
          <w:sz w:val="24"/>
          <w:szCs w:val="24"/>
        </w:rPr>
        <w:t>RFP #20251340058 Vending &amp; Refreshment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E92BF7"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8" w:name="Check3"/>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9" w:name="Check4"/>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0" w:name="Check5"/>
            <w:bookmarkEnd w:id="14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E92BF7"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1" w:name="Check6"/>
            <w:bookmarkEnd w:id="14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2" w:name="Check7"/>
            <w:bookmarkEnd w:id="14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3" w:name="Check8"/>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4" w:name="Check9"/>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5" w:name="Check10"/>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E92BF7"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6" w:name="Check11"/>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E92BF7"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7" w:name="Check12"/>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E92BF7"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8" w:name="Check16"/>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E92BF7"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9" w:name="Check13"/>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E92BF7"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0" w:name="Check17"/>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E92BF7"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1" w:name="Check15"/>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E92BF7"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2" w:name="Check18"/>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3" w:name="Check19"/>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E92BF7"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4" w:name="Check20"/>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5" w:name="Check21"/>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56" w:name="ExE"/>
      <w:r w:rsidRPr="009A3EA6">
        <w:rPr>
          <w:rFonts w:cs="Times New Roman"/>
          <w:b/>
          <w:sz w:val="40"/>
          <w:szCs w:val="40"/>
        </w:rPr>
        <w:lastRenderedPageBreak/>
        <w:t>Exhibit E</w:t>
      </w:r>
    </w:p>
    <w:bookmarkEnd w:id="156"/>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9"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43462A21" w:rsidR="00EC7C8E" w:rsidRPr="009A3EA6" w:rsidRDefault="004F0BD2" w:rsidP="00EC7C8E">
      <w:pPr>
        <w:widowControl w:val="0"/>
        <w:spacing w:after="240"/>
        <w:jc w:val="center"/>
        <w:textAlignment w:val="baseline"/>
        <w:rPr>
          <w:rFonts w:cs="Times New Roman"/>
          <w:b/>
          <w:bCs/>
          <w:sz w:val="28"/>
          <w:szCs w:val="28"/>
        </w:rPr>
      </w:pPr>
      <w:r w:rsidRPr="004F0BD2">
        <w:rPr>
          <w:rFonts w:cs="Times New Roman"/>
          <w:b/>
          <w:bCs/>
          <w:sz w:val="28"/>
          <w:szCs w:val="28"/>
        </w:rPr>
        <w:lastRenderedPageBreak/>
        <w:t>RFP #20251340058 Vending &amp; Refreshment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E92BF7"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E92BF7"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57"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57"/>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88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8193"/>
      </w:tblGrid>
      <w:tr w:rsidR="00B40084" w:rsidRPr="00733A1B" w14:paraId="24185463" w14:textId="77777777" w:rsidTr="0089009C">
        <w:trPr>
          <w:trHeight w:val="350"/>
        </w:trPr>
        <w:tc>
          <w:tcPr>
            <w:tcW w:w="2696" w:type="dxa"/>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8193" w:type="dxa"/>
          </w:tcPr>
          <w:p w14:paraId="2A01DA16" w14:textId="31F047ED"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4F0BD2" w:rsidRPr="004F0BD2">
              <w:rPr>
                <w:rFonts w:eastAsia="Calibri" w:cs="Times New Roman"/>
                <w:szCs w:val="22"/>
              </w:rPr>
              <w:t>RFP #20251340058 Vending &amp; Refreshment Services</w:t>
            </w:r>
          </w:p>
        </w:tc>
      </w:tr>
      <w:tr w:rsidR="00B40084" w:rsidRPr="00733A1B" w14:paraId="581DF16F" w14:textId="77777777" w:rsidTr="0089009C">
        <w:trPr>
          <w:trHeight w:val="261"/>
        </w:trPr>
        <w:tc>
          <w:tcPr>
            <w:tcW w:w="2696" w:type="dxa"/>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8193" w:type="dxa"/>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89009C">
        <w:trPr>
          <w:trHeight w:val="261"/>
        </w:trPr>
        <w:tc>
          <w:tcPr>
            <w:tcW w:w="2696" w:type="dxa"/>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8193" w:type="dxa"/>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89009C">
        <w:trPr>
          <w:trHeight w:val="258"/>
        </w:trPr>
        <w:tc>
          <w:tcPr>
            <w:tcW w:w="2696" w:type="dxa"/>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8193" w:type="dxa"/>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89009C">
        <w:trPr>
          <w:trHeight w:val="899"/>
        </w:trPr>
        <w:tc>
          <w:tcPr>
            <w:tcW w:w="1793" w:type="dxa"/>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89009C">
        <w:trPr>
          <w:trHeight w:val="350"/>
        </w:trPr>
        <w:tc>
          <w:tcPr>
            <w:tcW w:w="1793" w:type="dxa"/>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89009C">
        <w:trPr>
          <w:trHeight w:val="261"/>
        </w:trPr>
        <w:tc>
          <w:tcPr>
            <w:tcW w:w="1793" w:type="dxa"/>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60">
        <w:r w:rsidRPr="00733A1B">
          <w:rPr>
            <w:rFonts w:cs="Times New Roman"/>
            <w:color w:val="0000FF"/>
            <w:szCs w:val="22"/>
            <w:u w:val="single"/>
          </w:rPr>
          <w:t>https://jpshealth.gob2g.com/</w:t>
        </w:r>
      </w:hyperlink>
      <w:hyperlink r:id="rId61">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89009C">
        <w:trPr>
          <w:trHeight w:val="899"/>
        </w:trPr>
        <w:tc>
          <w:tcPr>
            <w:tcW w:w="1726" w:type="dxa"/>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89009C">
        <w:trPr>
          <w:trHeight w:val="352"/>
        </w:trPr>
        <w:tc>
          <w:tcPr>
            <w:tcW w:w="1726" w:type="dxa"/>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89009C">
        <w:trPr>
          <w:trHeight w:val="261"/>
        </w:trPr>
        <w:tc>
          <w:tcPr>
            <w:tcW w:w="1726" w:type="dxa"/>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w:t>
      </w:r>
      <w:r w:rsidRPr="00733A1B">
        <w:rPr>
          <w:rFonts w:cs="Times New Roman"/>
          <w:color w:val="000000"/>
          <w:szCs w:val="22"/>
        </w:rPr>
        <w:lastRenderedPageBreak/>
        <w:t xml:space="preserve">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E92BF7"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E92BF7"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E92BF7"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E92BF7" w:rsidP="00EC7C8E">
          <w:pPr>
            <w:autoSpaceDE w:val="0"/>
            <w:autoSpaceDN w:val="0"/>
            <w:rPr>
              <w:rStyle w:val="Style1"/>
              <w:rFonts w:eastAsia="Cambria"/>
            </w:rPr>
          </w:pPr>
        </w:p>
      </w:sdtContent>
    </w:sdt>
    <w:p w14:paraId="7CFE26FC" w14:textId="3C606397" w:rsidR="00EC7C8E" w:rsidRPr="009A3EA6" w:rsidRDefault="00EC7C8E" w:rsidP="00441D20">
      <w:pPr>
        <w:keepNext/>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62"/>
      <w:footerReference w:type="first" r:id="rId6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Membreno, Kristi" w:date="2023-11-27T08:42:00Z" w:initials="MK">
    <w:p w14:paraId="5DBC92D1" w14:textId="77777777" w:rsidR="001761DB" w:rsidRDefault="001761DB" w:rsidP="001761DB">
      <w:pPr>
        <w:pStyle w:val="CommentText"/>
      </w:pPr>
      <w:r>
        <w:rPr>
          <w:rStyle w:val="CommentReference"/>
        </w:rPr>
        <w:annotationRef/>
      </w:r>
      <w:r>
        <w:rPr>
          <w:rStyle w:val="CommentReference"/>
        </w:rPr>
        <w:annotationRef/>
      </w:r>
      <w:r>
        <w:t>Respondent:</w:t>
      </w:r>
    </w:p>
    <w:p w14:paraId="26594C18" w14:textId="77777777" w:rsidR="001761DB" w:rsidRDefault="001761DB" w:rsidP="001761DB">
      <w:pPr>
        <w:pStyle w:val="CommentText"/>
      </w:pPr>
      <w:r>
        <w:t>Edits to this Section may result in rejection of your proposal.</w:t>
      </w:r>
    </w:p>
  </w:comment>
  <w:comment w:id="113" w:author="Membreno, Kristi" w:date="2023-11-28T08:40:00Z" w:initials="MK">
    <w:p w14:paraId="4AC90B56" w14:textId="77777777" w:rsidR="001761DB" w:rsidRDefault="001761DB" w:rsidP="001761DB">
      <w:pPr>
        <w:pStyle w:val="CommentText"/>
      </w:pPr>
      <w:r>
        <w:rPr>
          <w:rStyle w:val="CommentReference"/>
        </w:rPr>
        <w:annotationRef/>
      </w:r>
      <w:r>
        <w:rPr>
          <w:rStyle w:val="CommentReference"/>
        </w:rPr>
        <w:annotationRef/>
      </w:r>
      <w:r>
        <w:t>Respondent:</w:t>
      </w:r>
    </w:p>
    <w:p w14:paraId="1DC4BB2F" w14:textId="77777777" w:rsidR="001761DB" w:rsidRDefault="001761DB" w:rsidP="001761DB">
      <w:pPr>
        <w:pStyle w:val="CommentText"/>
      </w:pPr>
      <w:r>
        <w:t>Edits to this Section may result in rejection of your proposal.</w:t>
      </w:r>
    </w:p>
  </w:comment>
  <w:comment w:id="118" w:author="Membreno, Kristi" w:date="2023-11-28T08:39:00Z" w:initials="MK">
    <w:p w14:paraId="1F4DC4DB" w14:textId="77777777" w:rsidR="001761DB" w:rsidRDefault="001761DB" w:rsidP="001761DB">
      <w:pPr>
        <w:pStyle w:val="CommentText"/>
      </w:pPr>
      <w:r>
        <w:rPr>
          <w:rStyle w:val="CommentReference"/>
        </w:rPr>
        <w:annotationRef/>
      </w:r>
      <w:r>
        <w:rPr>
          <w:rStyle w:val="CommentReference"/>
        </w:rPr>
        <w:annotationRef/>
      </w:r>
      <w:r>
        <w:t>Respondent:</w:t>
      </w:r>
    </w:p>
    <w:p w14:paraId="0585C3AE" w14:textId="77777777" w:rsidR="001761DB" w:rsidRDefault="001761DB" w:rsidP="001761DB">
      <w:pPr>
        <w:pStyle w:val="CommentText"/>
      </w:pPr>
      <w:r>
        <w:t>Edits to this Section may result in rejection of your proposal.</w:t>
      </w:r>
    </w:p>
  </w:comment>
  <w:comment w:id="120" w:author="Membreno, Kristi" w:date="2023-11-28T08:39:00Z" w:initials="MK">
    <w:p w14:paraId="77B08D93" w14:textId="77777777" w:rsidR="001761DB" w:rsidRDefault="001761DB" w:rsidP="001761DB">
      <w:pPr>
        <w:pStyle w:val="CommentText"/>
      </w:pPr>
      <w:r>
        <w:rPr>
          <w:rStyle w:val="CommentReference"/>
        </w:rPr>
        <w:annotationRef/>
      </w:r>
      <w:r>
        <w:rPr>
          <w:rStyle w:val="CommentReference"/>
        </w:rPr>
        <w:annotationRef/>
      </w:r>
      <w:r>
        <w:t>Respondent:</w:t>
      </w:r>
    </w:p>
    <w:p w14:paraId="4B34366A" w14:textId="77777777" w:rsidR="001761DB" w:rsidRDefault="001761DB" w:rsidP="001761DB">
      <w:pPr>
        <w:pStyle w:val="CommentText"/>
      </w:pPr>
      <w:r>
        <w:t>Edits to this Section may result in rejection of your proposal.</w:t>
      </w:r>
    </w:p>
  </w:comment>
  <w:comment w:id="121" w:author="Membreno, Kristi" w:date="2023-11-28T08:39:00Z" w:initials="MK">
    <w:p w14:paraId="2D185DA5" w14:textId="77777777" w:rsidR="001761DB" w:rsidRDefault="001761DB" w:rsidP="001761DB">
      <w:pPr>
        <w:pStyle w:val="CommentText"/>
      </w:pPr>
      <w:r>
        <w:rPr>
          <w:rStyle w:val="CommentReference"/>
        </w:rPr>
        <w:annotationRef/>
      </w:r>
      <w:r>
        <w:rPr>
          <w:rStyle w:val="CommentReference"/>
        </w:rPr>
        <w:annotationRef/>
      </w:r>
      <w:r>
        <w:t>Respondent:</w:t>
      </w:r>
    </w:p>
    <w:p w14:paraId="1ACD5451" w14:textId="77777777" w:rsidR="001761DB" w:rsidRDefault="001761DB" w:rsidP="001761DB">
      <w:pPr>
        <w:pStyle w:val="CommentText"/>
      </w:pPr>
      <w:r>
        <w:t>Edits to this Section may result in rejection of your proposal.</w:t>
      </w:r>
    </w:p>
  </w:comment>
  <w:comment w:id="127" w:author="Membreno, Kristi" w:date="2023-11-28T08:40:00Z" w:initials="MK">
    <w:p w14:paraId="522864F1" w14:textId="77777777" w:rsidR="001761DB" w:rsidRDefault="001761DB" w:rsidP="001761DB">
      <w:pPr>
        <w:pStyle w:val="CommentText"/>
      </w:pPr>
      <w:r>
        <w:rPr>
          <w:rStyle w:val="CommentReference"/>
        </w:rPr>
        <w:annotationRef/>
      </w:r>
      <w:r>
        <w:t>Respondent:</w:t>
      </w:r>
    </w:p>
    <w:p w14:paraId="72B55042" w14:textId="77777777" w:rsidR="001761DB" w:rsidRDefault="001761DB" w:rsidP="001761DB">
      <w:pPr>
        <w:pStyle w:val="CommentText"/>
      </w:pPr>
      <w:r>
        <w:t>Please complete.</w:t>
      </w:r>
    </w:p>
  </w:comment>
  <w:comment w:id="129" w:author="Membreno, Kristi" w:date="2023-11-28T08:40:00Z" w:initials="MK">
    <w:p w14:paraId="30D4E498" w14:textId="77777777" w:rsidR="001761DB" w:rsidRDefault="001761DB" w:rsidP="001761DB">
      <w:pPr>
        <w:pStyle w:val="CommentText"/>
      </w:pPr>
      <w:r>
        <w:rPr>
          <w:rStyle w:val="CommentReference"/>
        </w:rPr>
        <w:annotationRef/>
      </w:r>
      <w:r>
        <w:rPr>
          <w:rStyle w:val="CommentReference"/>
        </w:rPr>
        <w:annotationRef/>
      </w:r>
      <w:r>
        <w:t>Respondent:</w:t>
      </w:r>
    </w:p>
    <w:p w14:paraId="7252755B" w14:textId="77777777" w:rsidR="001761DB" w:rsidRDefault="001761DB" w:rsidP="001761DB">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594C18" w15:done="0"/>
  <w15:commentEx w15:paraId="1DC4BB2F" w15:done="0"/>
  <w15:commentEx w15:paraId="0585C3AE" w15:done="0"/>
  <w15:commentEx w15:paraId="4B34366A" w15:done="0"/>
  <w15:commentEx w15:paraId="1ACD5451" w15:done="0"/>
  <w15:commentEx w15:paraId="72B55042" w15:done="0"/>
  <w15:commentEx w15:paraId="725275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594C18" w16cid:durableId="5D71615C"/>
  <w16cid:commentId w16cid:paraId="1DC4BB2F" w16cid:durableId="3145ED6A"/>
  <w16cid:commentId w16cid:paraId="0585C3AE" w16cid:durableId="21737EB5"/>
  <w16cid:commentId w16cid:paraId="4B34366A" w16cid:durableId="5D203E68"/>
  <w16cid:commentId w16cid:paraId="1ACD5451" w16cid:durableId="19E04A47"/>
  <w16cid:commentId w16cid:paraId="72B55042" w16cid:durableId="0C136A7B"/>
  <w16cid:commentId w16cid:paraId="7252755B"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5453" w14:textId="77777777" w:rsidR="002D1988" w:rsidRDefault="002D1988">
      <w:r>
        <w:separator/>
      </w:r>
    </w:p>
  </w:endnote>
  <w:endnote w:type="continuationSeparator" w:id="0">
    <w:p w14:paraId="07E05F16" w14:textId="77777777" w:rsidR="002D1988" w:rsidRDefault="002D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119A" w14:textId="77777777" w:rsidR="001761DB" w:rsidRPr="001F4A2A" w:rsidRDefault="001761DB">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03EC" w14:textId="77777777" w:rsidR="001761DB" w:rsidRDefault="001761DB">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A224" w14:textId="77777777" w:rsidR="001761DB" w:rsidRDefault="001761DB">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F0BF" w14:textId="77777777" w:rsidR="001761DB" w:rsidRDefault="001761DB">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3164" w14:textId="77777777" w:rsidR="002D1988" w:rsidRDefault="002D1988">
      <w:r>
        <w:separator/>
      </w:r>
    </w:p>
  </w:footnote>
  <w:footnote w:type="continuationSeparator" w:id="0">
    <w:p w14:paraId="0470412B" w14:textId="77777777" w:rsidR="002D1988" w:rsidRDefault="002D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3D72" w14:textId="77777777" w:rsidR="001761DB" w:rsidRDefault="001761DB">
    <w:pPr>
      <w:pStyle w:val="Header"/>
    </w:pPr>
    <w:r>
      <w:t>v. 01092025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B643CE"/>
    <w:multiLevelType w:val="hybridMultilevel"/>
    <w:tmpl w:val="ECFAE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D06EE1"/>
    <w:multiLevelType w:val="hybridMultilevel"/>
    <w:tmpl w:val="0420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48BF"/>
    <w:multiLevelType w:val="hybridMultilevel"/>
    <w:tmpl w:val="F1140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5002E5"/>
    <w:multiLevelType w:val="hybridMultilevel"/>
    <w:tmpl w:val="71FEA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9AE30AD"/>
    <w:multiLevelType w:val="hybridMultilevel"/>
    <w:tmpl w:val="25BC0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297F49"/>
    <w:multiLevelType w:val="hybridMultilevel"/>
    <w:tmpl w:val="D9C4F3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D905A20"/>
    <w:multiLevelType w:val="hybridMultilevel"/>
    <w:tmpl w:val="8BBA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53581AAE"/>
    <w:multiLevelType w:val="hybridMultilevel"/>
    <w:tmpl w:val="57E67C2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A2ED9"/>
    <w:multiLevelType w:val="hybridMultilevel"/>
    <w:tmpl w:val="E58A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0664EB"/>
    <w:multiLevelType w:val="hybridMultilevel"/>
    <w:tmpl w:val="A2CA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5"/>
  </w:num>
  <w:num w:numId="2" w16cid:durableId="1325007768">
    <w:abstractNumId w:val="4"/>
  </w:num>
  <w:num w:numId="3" w16cid:durableId="1177386408">
    <w:abstractNumId w:val="0"/>
  </w:num>
  <w:num w:numId="4" w16cid:durableId="727001503">
    <w:abstractNumId w:val="17"/>
  </w:num>
  <w:num w:numId="5" w16cid:durableId="875312346">
    <w:abstractNumId w:val="8"/>
  </w:num>
  <w:num w:numId="6" w16cid:durableId="2066485262">
    <w:abstractNumId w:val="10"/>
  </w:num>
  <w:num w:numId="7" w16cid:durableId="658660109">
    <w:abstractNumId w:val="22"/>
  </w:num>
  <w:num w:numId="8" w16cid:durableId="105932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0"/>
  </w:num>
  <w:num w:numId="12" w16cid:durableId="1451320510">
    <w:abstractNumId w:val="5"/>
  </w:num>
  <w:num w:numId="13" w16cid:durableId="1969317617">
    <w:abstractNumId w:val="12"/>
  </w:num>
  <w:num w:numId="14" w16cid:durableId="529925904">
    <w:abstractNumId w:val="24"/>
  </w:num>
  <w:num w:numId="15" w16cid:durableId="737284742">
    <w:abstractNumId w:val="14"/>
  </w:num>
  <w:num w:numId="16" w16cid:durableId="1666394836">
    <w:abstractNumId w:val="11"/>
  </w:num>
  <w:num w:numId="17" w16cid:durableId="1585846225">
    <w:abstractNumId w:val="13"/>
  </w:num>
  <w:num w:numId="18" w16cid:durableId="204220427">
    <w:abstractNumId w:val="18"/>
  </w:num>
  <w:num w:numId="19" w16cid:durableId="931664743">
    <w:abstractNumId w:val="3"/>
  </w:num>
  <w:num w:numId="20" w16cid:durableId="1824659017">
    <w:abstractNumId w:val="19"/>
  </w:num>
  <w:num w:numId="21" w16cid:durableId="1320693030">
    <w:abstractNumId w:val="21"/>
  </w:num>
  <w:num w:numId="22" w16cid:durableId="1571230250">
    <w:abstractNumId w:val="2"/>
  </w:num>
  <w:num w:numId="23" w16cid:durableId="2133014610">
    <w:abstractNumId w:val="16"/>
  </w:num>
  <w:num w:numId="24" w16cid:durableId="1503811944">
    <w:abstractNumId w:val="9"/>
  </w:num>
  <w:num w:numId="25" w16cid:durableId="650988265">
    <w:abstractNumId w:val="1"/>
  </w:num>
  <w:num w:numId="26" w16cid:durableId="1152716408">
    <w:abstractNumId w:val="6"/>
  </w:num>
  <w:num w:numId="27" w16cid:durableId="540479943">
    <w:abstractNumId w:val="25"/>
  </w:num>
  <w:num w:numId="28" w16cid:durableId="1894996191">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33C14"/>
    <w:rsid w:val="000E5249"/>
    <w:rsid w:val="001263D7"/>
    <w:rsid w:val="001761DB"/>
    <w:rsid w:val="00177FD2"/>
    <w:rsid w:val="001C5AEA"/>
    <w:rsid w:val="001E0C94"/>
    <w:rsid w:val="0020778E"/>
    <w:rsid w:val="002202C4"/>
    <w:rsid w:val="002A3291"/>
    <w:rsid w:val="002D1988"/>
    <w:rsid w:val="003B2FBB"/>
    <w:rsid w:val="0044171A"/>
    <w:rsid w:val="00441D20"/>
    <w:rsid w:val="004E4A8F"/>
    <w:rsid w:val="004F0BD2"/>
    <w:rsid w:val="006216F3"/>
    <w:rsid w:val="00647E33"/>
    <w:rsid w:val="00650ABD"/>
    <w:rsid w:val="006E0B22"/>
    <w:rsid w:val="00724DFC"/>
    <w:rsid w:val="0079327D"/>
    <w:rsid w:val="00841E9B"/>
    <w:rsid w:val="008E2188"/>
    <w:rsid w:val="00997D6D"/>
    <w:rsid w:val="00A47469"/>
    <w:rsid w:val="00A5157D"/>
    <w:rsid w:val="00AD7963"/>
    <w:rsid w:val="00B05B44"/>
    <w:rsid w:val="00B40084"/>
    <w:rsid w:val="00B73B48"/>
    <w:rsid w:val="00BB6760"/>
    <w:rsid w:val="00C13C06"/>
    <w:rsid w:val="00C517D5"/>
    <w:rsid w:val="00C67BCE"/>
    <w:rsid w:val="00CB32CF"/>
    <w:rsid w:val="00CC22A6"/>
    <w:rsid w:val="00CE2B0A"/>
    <w:rsid w:val="00D117AF"/>
    <w:rsid w:val="00D27DD6"/>
    <w:rsid w:val="00E74DCF"/>
    <w:rsid w:val="00E92BF7"/>
    <w:rsid w:val="00EC7C8E"/>
    <w:rsid w:val="00EF3166"/>
    <w:rsid w:val="00F1466C"/>
    <w:rsid w:val="00F20C6F"/>
    <w:rsid w:val="00F219DE"/>
    <w:rsid w:val="00F3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3.png"/><Relationship Id="rId42"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7"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0"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5" Type="http://schemas.openxmlformats.org/officeDocument/2006/relationships/image" Target="media/image6.png"/><Relationship Id="rId63" Type="http://schemas.openxmlformats.org/officeDocument/2006/relationships/footer" Target="footer6.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image" Target="media/image1.png"/><Relationship Id="rId37" Type="http://schemas.openxmlformats.org/officeDocument/2006/relationships/image" Target="media/image5.png"/><Relationship Id="rId40" Type="http://schemas.microsoft.com/office/2016/09/relationships/commentsIds" Target="commentsIds.xml"/><Relationship Id="rId45"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3" Type="http://schemas.openxmlformats.org/officeDocument/2006/relationships/header" Target="header1.xml"/><Relationship Id="rId58" Type="http://schemas.openxmlformats.org/officeDocument/2006/relationships/footer" Target="footer4.xml"/><Relationship Id="rId66" Type="http://schemas.openxmlformats.org/officeDocument/2006/relationships/glossaryDocument" Target="glossary/document.xml"/><Relationship Id="rId5" Type="http://schemas.openxmlformats.org/officeDocument/2006/relationships/footnotes" Target="footnotes.xml"/><Relationship Id="rId61" Type="http://schemas.openxmlformats.org/officeDocument/2006/relationships/hyperlink" Target="https://jpshealth.gob2g.com/" TargetMode="Externa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image" Target="media/image4.png"/><Relationship Id="rId43"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8"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6" Type="http://schemas.openxmlformats.org/officeDocument/2006/relationships/hyperlink" Target="https://statutes.capitol.texas.gov/Docs/GV/htm/GV.2251.htm" TargetMode="External"/><Relationship Id="rId64"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2.png"/><Relationship Id="rId38" Type="http://schemas.openxmlformats.org/officeDocument/2006/relationships/comments" Target="comments.xml"/><Relationship Id="rId46"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9" Type="http://schemas.openxmlformats.org/officeDocument/2006/relationships/hyperlink" Target="https://statutes.capitol.texas.gov/Docs/LG/htm/LG.176.htm" TargetMode="External"/><Relationship Id="rId67" Type="http://schemas.openxmlformats.org/officeDocument/2006/relationships/theme" Target="theme/theme1.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54" Type="http://schemas.openxmlformats.org/officeDocument/2006/relationships/footer" Target="footer2.xm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comptroller.texas.gov/purchasing/publications/divestment.php" TargetMode="External"/><Relationship Id="rId49"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7" Type="http://schemas.openxmlformats.org/officeDocument/2006/relationships/footer" Target="footer3.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52" Type="http://schemas.openxmlformats.org/officeDocument/2006/relationships/footer" Target="footer1.xml"/><Relationship Id="rId60" Type="http://schemas.openxmlformats.org/officeDocument/2006/relationships/hyperlink" Target="https://jpshealth.gob2g.com/" TargetMode="External"/><Relationship Id="rId65"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57CFABE760614C88A78797952E08BF81"/>
        <w:category>
          <w:name w:val="General"/>
          <w:gallery w:val="placeholder"/>
        </w:category>
        <w:types>
          <w:type w:val="bbPlcHdr"/>
        </w:types>
        <w:behaviors>
          <w:behavior w:val="content"/>
        </w:behaviors>
        <w:guid w:val="{14A64E4A-165A-4E8E-A0E1-2566B63D7631}"/>
      </w:docPartPr>
      <w:docPartBody>
        <w:p w:rsidR="00EF5E1D" w:rsidRDefault="00EF5E1D" w:rsidP="00EF5E1D">
          <w:pPr>
            <w:pStyle w:val="57CFABE760614C88A78797952E08BF81"/>
          </w:pPr>
          <w:r w:rsidRPr="007239F9">
            <w:rPr>
              <w:rStyle w:val="PlaceholderText"/>
            </w:rPr>
            <w:t>Click or tap to enter a date.</w:t>
          </w:r>
        </w:p>
      </w:docPartBody>
    </w:docPart>
    <w:docPart>
      <w:docPartPr>
        <w:name w:val="C747B7047C934D37B97330FF454EC25E"/>
        <w:category>
          <w:name w:val="General"/>
          <w:gallery w:val="placeholder"/>
        </w:category>
        <w:types>
          <w:type w:val="bbPlcHdr"/>
        </w:types>
        <w:behaviors>
          <w:behavior w:val="content"/>
        </w:behaviors>
        <w:guid w:val="{001DC6A7-4903-444D-9632-52EFCA6E70D5}"/>
      </w:docPartPr>
      <w:docPartBody>
        <w:p w:rsidR="00EF5E1D" w:rsidRDefault="00EF5E1D" w:rsidP="00EF5E1D">
          <w:pPr>
            <w:pStyle w:val="C747B7047C934D37B97330FF454EC25E"/>
          </w:pPr>
          <w:r w:rsidRPr="00253509">
            <w:rPr>
              <w:rStyle w:val="PlaceholderText"/>
            </w:rPr>
            <w:t>Click or tap here to enter text.</w:t>
          </w:r>
        </w:p>
      </w:docPartBody>
    </w:docPart>
    <w:docPart>
      <w:docPartPr>
        <w:name w:val="8069A8D8724448AAB0CE17BB267DFCF8"/>
        <w:category>
          <w:name w:val="General"/>
          <w:gallery w:val="placeholder"/>
        </w:category>
        <w:types>
          <w:type w:val="bbPlcHdr"/>
        </w:types>
        <w:behaviors>
          <w:behavior w:val="content"/>
        </w:behaviors>
        <w:guid w:val="{D038680E-2943-41B4-8395-2BB5604F3CE3}"/>
      </w:docPartPr>
      <w:docPartBody>
        <w:p w:rsidR="00EF5E1D" w:rsidRDefault="00EF5E1D" w:rsidP="00EF5E1D">
          <w:pPr>
            <w:pStyle w:val="8069A8D8724448AAB0CE17BB267DFCF8"/>
          </w:pPr>
          <w:r w:rsidRPr="00253509">
            <w:rPr>
              <w:rStyle w:val="PlaceholderText"/>
            </w:rPr>
            <w:t>Click or tap here to enter text.</w:t>
          </w:r>
        </w:p>
      </w:docPartBody>
    </w:docPart>
    <w:docPart>
      <w:docPartPr>
        <w:name w:val="25951010DF144563AFCEE63CF78B44AC"/>
        <w:category>
          <w:name w:val="General"/>
          <w:gallery w:val="placeholder"/>
        </w:category>
        <w:types>
          <w:type w:val="bbPlcHdr"/>
        </w:types>
        <w:behaviors>
          <w:behavior w:val="content"/>
        </w:behaviors>
        <w:guid w:val="{D688D955-58A0-479A-B99E-EA0D6B2F89DE}"/>
      </w:docPartPr>
      <w:docPartBody>
        <w:p w:rsidR="00EF5E1D" w:rsidRDefault="00EF5E1D" w:rsidP="00EF5E1D">
          <w:pPr>
            <w:pStyle w:val="25951010DF144563AFCEE63CF78B44AC"/>
          </w:pPr>
          <w:r w:rsidRPr="00253509">
            <w:rPr>
              <w:rStyle w:val="PlaceholderText"/>
            </w:rPr>
            <w:t>Click or tap here to enter text.</w:t>
          </w:r>
        </w:p>
      </w:docPartBody>
    </w:docPart>
    <w:docPart>
      <w:docPartPr>
        <w:name w:val="4A4BBE5831D14FD19253F87FC8B7AB54"/>
        <w:category>
          <w:name w:val="General"/>
          <w:gallery w:val="placeholder"/>
        </w:category>
        <w:types>
          <w:type w:val="bbPlcHdr"/>
        </w:types>
        <w:behaviors>
          <w:behavior w:val="content"/>
        </w:behaviors>
        <w:guid w:val="{CCC53EAF-E573-47F1-A389-613333B14375}"/>
      </w:docPartPr>
      <w:docPartBody>
        <w:p w:rsidR="00EF5E1D" w:rsidRDefault="00EF5E1D" w:rsidP="00EF5E1D">
          <w:pPr>
            <w:pStyle w:val="4A4BBE5831D14FD19253F87FC8B7AB54"/>
          </w:pPr>
          <w:r w:rsidRPr="00253509">
            <w:rPr>
              <w:rStyle w:val="PlaceholderText"/>
            </w:rPr>
            <w:t>Click or tap here to enter text.</w:t>
          </w:r>
        </w:p>
      </w:docPartBody>
    </w:docPart>
    <w:docPart>
      <w:docPartPr>
        <w:name w:val="2358516BBDD147F19E58D059EA2FBFA2"/>
        <w:category>
          <w:name w:val="General"/>
          <w:gallery w:val="placeholder"/>
        </w:category>
        <w:types>
          <w:type w:val="bbPlcHdr"/>
        </w:types>
        <w:behaviors>
          <w:behavior w:val="content"/>
        </w:behaviors>
        <w:guid w:val="{34205F43-6F66-439E-A66F-5631C90A964E}"/>
      </w:docPartPr>
      <w:docPartBody>
        <w:p w:rsidR="00EF5E1D" w:rsidRDefault="00EF5E1D" w:rsidP="00EF5E1D">
          <w:pPr>
            <w:pStyle w:val="2358516BBDD147F19E58D059EA2FBFA2"/>
          </w:pPr>
          <w:r w:rsidRPr="00253509">
            <w:rPr>
              <w:rStyle w:val="PlaceholderText"/>
            </w:rPr>
            <w:t>Click or tap here to enter text.</w:t>
          </w:r>
        </w:p>
      </w:docPartBody>
    </w:docPart>
    <w:docPart>
      <w:docPartPr>
        <w:name w:val="AFC5C898FA944D788F997F40E170651D"/>
        <w:category>
          <w:name w:val="General"/>
          <w:gallery w:val="placeholder"/>
        </w:category>
        <w:types>
          <w:type w:val="bbPlcHdr"/>
        </w:types>
        <w:behaviors>
          <w:behavior w:val="content"/>
        </w:behaviors>
        <w:guid w:val="{E6FDFCC2-1440-4D42-AF03-9894C1E59486}"/>
      </w:docPartPr>
      <w:docPartBody>
        <w:p w:rsidR="00EF5E1D" w:rsidRDefault="00EF5E1D" w:rsidP="00EF5E1D">
          <w:pPr>
            <w:pStyle w:val="AFC5C898FA944D788F997F40E170651D"/>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2F48"/>
    <w:rsid w:val="001E0C94"/>
    <w:rsid w:val="002A7890"/>
    <w:rsid w:val="002A7A32"/>
    <w:rsid w:val="0044171A"/>
    <w:rsid w:val="005C1BD4"/>
    <w:rsid w:val="005C5A9F"/>
    <w:rsid w:val="006025BD"/>
    <w:rsid w:val="00647E33"/>
    <w:rsid w:val="007B42D8"/>
    <w:rsid w:val="008016D9"/>
    <w:rsid w:val="00B05B44"/>
    <w:rsid w:val="00B607C4"/>
    <w:rsid w:val="00CB32CF"/>
    <w:rsid w:val="00CF137C"/>
    <w:rsid w:val="00D27DD6"/>
    <w:rsid w:val="00EF3166"/>
    <w:rsid w:val="00E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E1D"/>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57CFABE760614C88A78797952E08BF81">
    <w:name w:val="57CFABE760614C88A78797952E08BF81"/>
    <w:rsid w:val="00EF5E1D"/>
    <w:pPr>
      <w:spacing w:line="278" w:lineRule="auto"/>
    </w:pPr>
    <w:rPr>
      <w:kern w:val="2"/>
      <w:sz w:val="24"/>
      <w:szCs w:val="24"/>
      <w14:ligatures w14:val="standardContextual"/>
    </w:rPr>
  </w:style>
  <w:style w:type="paragraph" w:customStyle="1" w:styleId="C747B7047C934D37B97330FF454EC25E">
    <w:name w:val="C747B7047C934D37B97330FF454EC25E"/>
    <w:rsid w:val="00EF5E1D"/>
    <w:pPr>
      <w:spacing w:line="278" w:lineRule="auto"/>
    </w:pPr>
    <w:rPr>
      <w:kern w:val="2"/>
      <w:sz w:val="24"/>
      <w:szCs w:val="24"/>
      <w14:ligatures w14:val="standardContextual"/>
    </w:rPr>
  </w:style>
  <w:style w:type="paragraph" w:customStyle="1" w:styleId="8069A8D8724448AAB0CE17BB267DFCF8">
    <w:name w:val="8069A8D8724448AAB0CE17BB267DFCF8"/>
    <w:rsid w:val="00EF5E1D"/>
    <w:pPr>
      <w:spacing w:line="278" w:lineRule="auto"/>
    </w:pPr>
    <w:rPr>
      <w:kern w:val="2"/>
      <w:sz w:val="24"/>
      <w:szCs w:val="24"/>
      <w14:ligatures w14:val="standardContextual"/>
    </w:rPr>
  </w:style>
  <w:style w:type="paragraph" w:customStyle="1" w:styleId="25951010DF144563AFCEE63CF78B44AC">
    <w:name w:val="25951010DF144563AFCEE63CF78B44AC"/>
    <w:rsid w:val="00EF5E1D"/>
    <w:pPr>
      <w:spacing w:line="278" w:lineRule="auto"/>
    </w:pPr>
    <w:rPr>
      <w:kern w:val="2"/>
      <w:sz w:val="24"/>
      <w:szCs w:val="24"/>
      <w14:ligatures w14:val="standardContextual"/>
    </w:rPr>
  </w:style>
  <w:style w:type="paragraph" w:customStyle="1" w:styleId="4A4BBE5831D14FD19253F87FC8B7AB54">
    <w:name w:val="4A4BBE5831D14FD19253F87FC8B7AB54"/>
    <w:rsid w:val="00EF5E1D"/>
    <w:pPr>
      <w:spacing w:line="278" w:lineRule="auto"/>
    </w:pPr>
    <w:rPr>
      <w:kern w:val="2"/>
      <w:sz w:val="24"/>
      <w:szCs w:val="24"/>
      <w14:ligatures w14:val="standardContextual"/>
    </w:rPr>
  </w:style>
  <w:style w:type="paragraph" w:customStyle="1" w:styleId="2358516BBDD147F19E58D059EA2FBFA2">
    <w:name w:val="2358516BBDD147F19E58D059EA2FBFA2"/>
    <w:rsid w:val="00EF5E1D"/>
    <w:pPr>
      <w:spacing w:line="278" w:lineRule="auto"/>
    </w:pPr>
    <w:rPr>
      <w:kern w:val="2"/>
      <w:sz w:val="24"/>
      <w:szCs w:val="24"/>
      <w14:ligatures w14:val="standardContextual"/>
    </w:rPr>
  </w:style>
  <w:style w:type="paragraph" w:customStyle="1" w:styleId="AFC5C898FA944D788F997F40E170651D">
    <w:name w:val="AFC5C898FA944D788F997F40E170651D"/>
    <w:rsid w:val="00EF5E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49</Pages>
  <Words>18694</Words>
  <Characters>106558</Characters>
  <Application>Microsoft Office Word</Application>
  <DocSecurity>0</DocSecurity>
  <Lines>887</Lines>
  <Paragraphs>250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5</cp:revision>
  <dcterms:created xsi:type="dcterms:W3CDTF">2025-09-26T19:27:00Z</dcterms:created>
  <dcterms:modified xsi:type="dcterms:W3CDTF">2025-10-03T13:13:00Z</dcterms:modified>
</cp:coreProperties>
</file>