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56C25FA7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353AB4">
        <w:t>01/14/2026</w:t>
      </w:r>
    </w:p>
    <w:p w14:paraId="0351D172" w14:textId="77777777" w:rsidR="005B4D3E" w:rsidRDefault="005B4D3E">
      <w:pPr>
        <w:pStyle w:val="BodyText"/>
        <w:ind w:left="0"/>
      </w:pPr>
    </w:p>
    <w:p w14:paraId="74DCB7FC" w14:textId="134525EE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353AB4" w:rsidRPr="00353AB4">
        <w:rPr>
          <w:b/>
        </w:rPr>
        <w:t>(1357015) RFP 20251357015 Enterprise Platform Readiness</w:t>
      </w:r>
    </w:p>
    <w:p w14:paraId="528B39E1" w14:textId="11D4A0FB" w:rsidR="00FC442C" w:rsidRPr="00353AB4" w:rsidRDefault="00FC442C" w:rsidP="00353AB4">
      <w:pPr>
        <w:spacing w:before="46" w:line="538" w:lineRule="exact"/>
        <w:ind w:left="120" w:right="6323"/>
        <w:rPr>
          <w:b/>
          <w:spacing w:val="-13"/>
        </w:rPr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353AB4">
        <w:rPr>
          <w:b/>
          <w:spacing w:val="-13"/>
        </w:rPr>
        <w:t>Addendum # 2 – Question and Response Deadline extensions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77777777" w:rsidR="005B4D3E" w:rsidRDefault="005B4D3E">
      <w:pPr>
        <w:pStyle w:val="BodyText"/>
        <w:spacing w:before="24"/>
        <w:ind w:left="0"/>
      </w:pPr>
    </w:p>
    <w:p w14:paraId="4A827E7F" w14:textId="1400128E" w:rsidR="00FC442C" w:rsidRDefault="00353AB4">
      <w:pPr>
        <w:pStyle w:val="BodyText"/>
        <w:spacing w:line="267" w:lineRule="exact"/>
      </w:pPr>
      <w:r>
        <w:t>Please note that new submission deadlines are now posted.</w:t>
      </w:r>
      <w:r w:rsidR="004C5D92">
        <w:t xml:space="preserve"> </w:t>
      </w:r>
    </w:p>
    <w:p w14:paraId="7097F123" w14:textId="6E8972C1" w:rsidR="00353AB4" w:rsidRDefault="00353AB4">
      <w:pPr>
        <w:pStyle w:val="BodyText"/>
        <w:spacing w:line="267" w:lineRule="exact"/>
      </w:pPr>
      <w:r>
        <w:t>All questions must be submitted by 2pm 1/19/2026.</w:t>
      </w:r>
      <w:r w:rsidR="004C5D92">
        <w:t xml:space="preserve"> </w:t>
      </w:r>
    </w:p>
    <w:p w14:paraId="2C802063" w14:textId="456886D4" w:rsidR="00353AB4" w:rsidRDefault="00353AB4">
      <w:pPr>
        <w:pStyle w:val="BodyText"/>
        <w:spacing w:line="267" w:lineRule="exact"/>
      </w:pPr>
      <w:r>
        <w:t>Answers to be posted back to the RFP page by Noon 01/22/2026</w:t>
      </w:r>
    </w:p>
    <w:p w14:paraId="3D88B9BA" w14:textId="53D1BF8F" w:rsidR="00353AB4" w:rsidRDefault="00353AB4">
      <w:pPr>
        <w:pStyle w:val="BodyText"/>
        <w:spacing w:line="267" w:lineRule="exact"/>
      </w:pPr>
      <w:r>
        <w:t xml:space="preserve">New response deadline is 2pm 01/26/2026.  </w:t>
      </w:r>
    </w:p>
    <w:p w14:paraId="0B3B98EB" w14:textId="77777777" w:rsidR="00FC442C" w:rsidRDefault="00FC442C">
      <w:pPr>
        <w:pStyle w:val="BodyText"/>
        <w:spacing w:line="267" w:lineRule="exact"/>
      </w:pPr>
    </w:p>
    <w:p w14:paraId="08662D7E" w14:textId="77777777" w:rsidR="00FC442C" w:rsidRDefault="00FC442C">
      <w:pPr>
        <w:pStyle w:val="BodyText"/>
        <w:spacing w:line="267" w:lineRule="exact"/>
      </w:pPr>
    </w:p>
    <w:p w14:paraId="52EBDE24" w14:textId="5503C135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353AB4">
        <w:t>2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45D51578" w:rsidR="005B4D3E" w:rsidRDefault="00083DAA" w:rsidP="00353AB4">
      <w:pPr>
        <w:pStyle w:val="BodyText"/>
        <w:tabs>
          <w:tab w:val="left" w:pos="932"/>
        </w:tabs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 w:rsidR="00FC442C">
        <w:t>RFP#</w:t>
      </w:r>
      <w:r w:rsidR="00FC442C">
        <w:rPr>
          <w:spacing w:val="-2"/>
        </w:rPr>
        <w:t xml:space="preserve"> </w:t>
      </w:r>
      <w:r w:rsidR="00353AB4" w:rsidRPr="00353AB4">
        <w:rPr>
          <w:b/>
        </w:rPr>
        <w:t>20251357015 Enterprise Platform Readiness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0D201E66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RFP</w:t>
      </w:r>
      <w:r w:rsidR="00353AB4"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353AB4">
        <w:t>2</w:t>
      </w:r>
      <w:r>
        <w:rPr>
          <w:spacing w:val="-3"/>
        </w:rPr>
        <w:t xml:space="preserve"> </w:t>
      </w:r>
      <w:r>
        <w:t>by signing in the space provided and submitting the signed Addendum #</w:t>
      </w:r>
      <w:r w:rsidR="00353AB4">
        <w:t>2</w:t>
      </w:r>
      <w:r>
        <w:t xml:space="preserve"> with the RFP.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01CF300F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r w:rsidR="00353AB4">
        <w:t>2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04556AA3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4C5D92">
        <w:t>Cody Deeds</w:t>
      </w:r>
      <w:r>
        <w:rPr>
          <w:spacing w:val="-5"/>
        </w:rPr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2071" w14:textId="77777777" w:rsidR="0098312A" w:rsidRDefault="00FC442C">
      <w:r>
        <w:separator/>
      </w:r>
    </w:p>
  </w:endnote>
  <w:endnote w:type="continuationSeparator" w:id="0">
    <w:p w14:paraId="139EDF67" w14:textId="77777777" w:rsidR="0098312A" w:rsidRDefault="00FC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" filled="f" stroked="f">
              <v:path arrowok="t"/>
              <v:textbox inset="0,0,0,0">
                <w:txbxContent>
                  <w:p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D67D" w14:textId="77777777" w:rsidR="0098312A" w:rsidRDefault="00FC442C">
      <w:r>
        <w:separator/>
      </w:r>
    </w:p>
  </w:footnote>
  <w:footnote w:type="continuationSeparator" w:id="0">
    <w:p w14:paraId="045B220F" w14:textId="77777777" w:rsidR="0098312A" w:rsidRDefault="00FC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353AB4"/>
    <w:rsid w:val="003F6F85"/>
    <w:rsid w:val="004C5D92"/>
    <w:rsid w:val="00556466"/>
    <w:rsid w:val="005B4D3E"/>
    <w:rsid w:val="00684094"/>
    <w:rsid w:val="0077320F"/>
    <w:rsid w:val="0098312A"/>
    <w:rsid w:val="00C8494B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975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Deeds, Frank</cp:lastModifiedBy>
  <cp:revision>4</cp:revision>
  <dcterms:created xsi:type="dcterms:W3CDTF">2026-01-14T19:32:00Z</dcterms:created>
  <dcterms:modified xsi:type="dcterms:W3CDTF">2026-01-14T19:42:00Z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