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7247"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269908C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7F18A5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6855D8BD" w14:textId="38983BC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382B79">
        <w:rPr>
          <w:rFonts w:ascii="Times New Roman" w:hAnsi="Times New Roman" w:cs="Times New Roman"/>
        </w:rPr>
        <w:t>PROPOSAL #</w:t>
      </w:r>
      <w:r w:rsidR="00382B79" w:rsidRPr="00382B79">
        <w:rPr>
          <w:rFonts w:ascii="Times New Roman" w:hAnsi="Times New Roman" w:cs="Times New Roman"/>
        </w:rPr>
        <w:t>202613</w:t>
      </w:r>
      <w:r w:rsidR="00027221">
        <w:rPr>
          <w:rFonts w:ascii="Times New Roman" w:hAnsi="Times New Roman" w:cs="Times New Roman"/>
        </w:rPr>
        <w:t>78859</w:t>
      </w:r>
      <w:r w:rsidRPr="00382B79">
        <w:rPr>
          <w:rFonts w:ascii="Times New Roman" w:hAnsi="Times New Roman" w:cs="Times New Roman"/>
        </w:rPr>
        <w:br/>
      </w:r>
      <w:r w:rsidR="00382B79" w:rsidRPr="00382B79">
        <w:rPr>
          <w:rFonts w:ascii="Times New Roman" w:hAnsi="Times New Roman" w:cs="Times New Roman"/>
          <w:szCs w:val="22"/>
        </w:rPr>
        <w:t xml:space="preserve">Cooling Tower </w:t>
      </w:r>
      <w:r w:rsidR="00724D78">
        <w:rPr>
          <w:rFonts w:ascii="Times New Roman" w:hAnsi="Times New Roman" w:cs="Times New Roman"/>
          <w:szCs w:val="22"/>
        </w:rPr>
        <w:t xml:space="preserve">&amp; Chiller </w:t>
      </w:r>
      <w:r w:rsidR="00CD04F1">
        <w:rPr>
          <w:rFonts w:ascii="Times New Roman" w:hAnsi="Times New Roman" w:cs="Times New Roman"/>
          <w:szCs w:val="22"/>
        </w:rPr>
        <w:t>Replacement</w:t>
      </w:r>
      <w:r w:rsidR="00382B79" w:rsidRPr="00382B79">
        <w:rPr>
          <w:rFonts w:ascii="Times New Roman" w:hAnsi="Times New Roman" w:cs="Times New Roman"/>
          <w:szCs w:val="22"/>
        </w:rPr>
        <w:t xml:space="preserve"> (</w:t>
      </w:r>
      <w:r w:rsidR="008E1EAE">
        <w:rPr>
          <w:rFonts w:ascii="Times New Roman" w:hAnsi="Times New Roman" w:cs="Times New Roman"/>
          <w:szCs w:val="22"/>
        </w:rPr>
        <w:t>JPOC</w:t>
      </w:r>
      <w:r w:rsidR="00382B79" w:rsidRPr="00382B79">
        <w:rPr>
          <w:rFonts w:ascii="Times New Roman" w:hAnsi="Times New Roman" w:cs="Times New Roman"/>
          <w:szCs w:val="22"/>
        </w:rPr>
        <w:t xml:space="preserve"> 1400)</w:t>
      </w:r>
    </w:p>
    <w:p w14:paraId="4068CB63" w14:textId="77777777" w:rsidR="00EC7C8E" w:rsidRPr="009A3EA6" w:rsidRDefault="00EC7C8E" w:rsidP="00EC7C8E">
      <w:pPr>
        <w:pStyle w:val="CoverEntries"/>
      </w:pPr>
    </w:p>
    <w:p w14:paraId="0F4F710E" w14:textId="77777777" w:rsidR="00EC7C8E" w:rsidRPr="009A3EA6" w:rsidRDefault="00EC7C8E" w:rsidP="00EC7C8E">
      <w:pPr>
        <w:pStyle w:val="CoverEntries"/>
        <w:jc w:val="center"/>
        <w:rPr>
          <w:rFonts w:ascii="Times New Roman" w:hAnsi="Times New Roman" w:cs="Times New Roman"/>
          <w:sz w:val="56"/>
        </w:rPr>
      </w:pPr>
    </w:p>
    <w:p w14:paraId="75B0E2A0" w14:textId="465CB9E8"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382B79" w:rsidRPr="00382B79">
        <w:rPr>
          <w:rFonts w:ascii="Times New Roman" w:hAnsi="Times New Roman" w:cs="Times New Roman"/>
          <w:szCs w:val="22"/>
        </w:rPr>
        <w:t xml:space="preserve">Cooling Tower </w:t>
      </w:r>
      <w:r w:rsidR="00724D78">
        <w:rPr>
          <w:rFonts w:ascii="Times New Roman" w:hAnsi="Times New Roman" w:cs="Times New Roman"/>
          <w:szCs w:val="22"/>
        </w:rPr>
        <w:t xml:space="preserve">&amp; Chiller </w:t>
      </w:r>
      <w:r w:rsidR="0016779D">
        <w:rPr>
          <w:rFonts w:ascii="Times New Roman" w:hAnsi="Times New Roman" w:cs="Times New Roman"/>
          <w:szCs w:val="22"/>
        </w:rPr>
        <w:t>Replacement</w:t>
      </w:r>
      <w:r w:rsidR="00F60B24">
        <w:rPr>
          <w:rFonts w:ascii="Times New Roman" w:hAnsi="Times New Roman" w:cs="Times New Roman"/>
          <w:szCs w:val="22"/>
        </w:rPr>
        <w:t xml:space="preserve"> </w:t>
      </w:r>
      <w:r w:rsidR="00382B79" w:rsidRPr="00382B79">
        <w:rPr>
          <w:rFonts w:ascii="Times New Roman" w:hAnsi="Times New Roman" w:cs="Times New Roman"/>
          <w:szCs w:val="22"/>
        </w:rPr>
        <w:t>(</w:t>
      </w:r>
      <w:r w:rsidR="008E1EAE">
        <w:rPr>
          <w:rFonts w:ascii="Times New Roman" w:hAnsi="Times New Roman" w:cs="Times New Roman"/>
          <w:szCs w:val="22"/>
        </w:rPr>
        <w:t>JPOC</w:t>
      </w:r>
      <w:r w:rsidR="00382B79" w:rsidRPr="00382B79">
        <w:rPr>
          <w:rFonts w:ascii="Times New Roman" w:hAnsi="Times New Roman" w:cs="Times New Roman"/>
          <w:szCs w:val="22"/>
        </w:rPr>
        <w:t xml:space="preserve"> 1400)</w:t>
      </w:r>
      <w:r w:rsidRPr="009A3EA6">
        <w:rPr>
          <w:rFonts w:ascii="Times New Roman" w:hAnsi="Times New Roman" w:cs="Times New Roman"/>
          <w:szCs w:val="22"/>
        </w:rPr>
        <w:t>.</w:t>
      </w:r>
      <w:bookmarkEnd w:id="0"/>
    </w:p>
    <w:p w14:paraId="1DF30B57" w14:textId="77777777" w:rsidR="00EC7C8E" w:rsidRPr="009A3EA6" w:rsidRDefault="00EC7C8E" w:rsidP="00EC7C8E">
      <w:pPr>
        <w:pStyle w:val="CoverEntries"/>
        <w:jc w:val="both"/>
        <w:rPr>
          <w:rFonts w:ascii="Times New Roman" w:hAnsi="Times New Roman" w:cs="Times New Roman"/>
          <w:szCs w:val="22"/>
        </w:rPr>
      </w:pPr>
    </w:p>
    <w:p w14:paraId="1006BBC9"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D5EC3D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78B12CC" w14:textId="77777777" w:rsidR="00EC7C8E" w:rsidRPr="009A3EA6" w:rsidRDefault="00EC7C8E" w:rsidP="00EC7C8E">
      <w:pPr>
        <w:pStyle w:val="CoverEntries"/>
        <w:rPr>
          <w:rFonts w:ascii="Times New Roman" w:hAnsi="Times New Roman" w:cs="Times New Roman"/>
        </w:rPr>
      </w:pPr>
    </w:p>
    <w:p w14:paraId="5D5D0F46" w14:textId="521F404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B62FCB">
        <w:rPr>
          <w:rFonts w:ascii="Times New Roman" w:hAnsi="Times New Roman" w:cs="Times New Roman"/>
          <w:color w:val="0000FF"/>
          <w:u w:val="single"/>
        </w:rPr>
        <w:t>0</w:t>
      </w:r>
      <w:r w:rsidR="00F60B24">
        <w:rPr>
          <w:rFonts w:ascii="Times New Roman" w:hAnsi="Times New Roman" w:cs="Times New Roman"/>
          <w:color w:val="0000FF"/>
          <w:u w:val="single"/>
        </w:rPr>
        <w:t>4/2</w:t>
      </w:r>
      <w:r w:rsidR="001D4C10">
        <w:rPr>
          <w:rFonts w:ascii="Times New Roman" w:hAnsi="Times New Roman" w:cs="Times New Roman"/>
          <w:color w:val="0000FF"/>
          <w:u w:val="single"/>
        </w:rPr>
        <w:t>4</w:t>
      </w:r>
      <w:r w:rsidR="00B62FCB">
        <w:rPr>
          <w:rFonts w:ascii="Times New Roman" w:hAnsi="Times New Roman" w:cs="Times New Roman"/>
          <w:color w:val="0000FF"/>
          <w:u w:val="single"/>
        </w:rPr>
        <w:t>/2026</w:t>
      </w:r>
    </w:p>
    <w:p w14:paraId="561FD13C" w14:textId="1D99BFD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62FCB">
        <w:rPr>
          <w:rFonts w:ascii="Times New Roman" w:hAnsi="Times New Roman" w:cs="Times New Roman"/>
          <w:color w:val="0000FF"/>
          <w:u w:val="single"/>
        </w:rPr>
        <w:t>0</w:t>
      </w:r>
      <w:r w:rsidR="00F60B24">
        <w:rPr>
          <w:rFonts w:ascii="Times New Roman" w:hAnsi="Times New Roman" w:cs="Times New Roman"/>
          <w:color w:val="0000FF"/>
          <w:u w:val="single"/>
        </w:rPr>
        <w:t>5/0</w:t>
      </w:r>
      <w:r w:rsidR="001D4C10">
        <w:rPr>
          <w:rFonts w:ascii="Times New Roman" w:hAnsi="Times New Roman" w:cs="Times New Roman"/>
          <w:color w:val="0000FF"/>
          <w:u w:val="single"/>
        </w:rPr>
        <w:t>8</w:t>
      </w:r>
      <w:r w:rsidR="00F60B24">
        <w:rPr>
          <w:rFonts w:ascii="Times New Roman" w:hAnsi="Times New Roman" w:cs="Times New Roman"/>
          <w:color w:val="0000FF"/>
          <w:u w:val="single"/>
        </w:rPr>
        <w:t>/</w:t>
      </w:r>
      <w:r w:rsidR="00B62FCB">
        <w:rPr>
          <w:rFonts w:ascii="Times New Roman" w:hAnsi="Times New Roman" w:cs="Times New Roman"/>
          <w:color w:val="0000FF"/>
          <w:u w:val="single"/>
        </w:rPr>
        <w:t>2026</w:t>
      </w:r>
      <w:r w:rsidRPr="009A3EA6">
        <w:rPr>
          <w:rFonts w:ascii="Times New Roman" w:hAnsi="Times New Roman" w:cs="Times New Roman"/>
          <w:color w:val="0000FF"/>
          <w:u w:val="single"/>
        </w:rPr>
        <w:t xml:space="preserve">, 2:00 p.m. CST </w:t>
      </w:r>
    </w:p>
    <w:p w14:paraId="1DAADEB7"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F2EC5E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06A39CF" w14:textId="77777777" w:rsidR="00EC7C8E" w:rsidRPr="009A3EA6" w:rsidRDefault="00EC7C8E" w:rsidP="00EC7C8E">
      <w:pPr>
        <w:pStyle w:val="ListParagraph"/>
        <w:ind w:left="0"/>
      </w:pPr>
    </w:p>
    <w:p w14:paraId="0638715A"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3E61312F" w14:textId="4657C699" w:rsidR="00EC7C8E" w:rsidRPr="00B3194A"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w:t>
      </w:r>
      <w:r w:rsidRPr="00B3194A">
        <w:rPr>
          <w:rFonts w:ascii="Times New Roman" w:hAnsi="Times New Roman" w:cs="Times New Roman"/>
          <w:b w:val="0"/>
          <w:szCs w:val="22"/>
        </w:rPr>
        <w:t>the District with</w:t>
      </w:r>
      <w:r w:rsidR="00382B79" w:rsidRPr="00B3194A">
        <w:rPr>
          <w:rFonts w:ascii="Times New Roman" w:hAnsi="Times New Roman" w:cs="Times New Roman"/>
          <w:b w:val="0"/>
          <w:szCs w:val="22"/>
        </w:rPr>
        <w:t xml:space="preserve"> </w:t>
      </w:r>
      <w:r w:rsidR="00382B79" w:rsidRPr="00B3194A">
        <w:rPr>
          <w:rFonts w:ascii="Times New Roman" w:hAnsi="Times New Roman" w:cs="Times New Roman"/>
          <w:szCs w:val="22"/>
        </w:rPr>
        <w:t xml:space="preserve">Cooling Tower </w:t>
      </w:r>
      <w:r w:rsidR="00724D78">
        <w:rPr>
          <w:rFonts w:ascii="Times New Roman" w:hAnsi="Times New Roman" w:cs="Times New Roman"/>
          <w:szCs w:val="22"/>
        </w:rPr>
        <w:t xml:space="preserve">&amp; Chiller </w:t>
      </w:r>
      <w:r w:rsidR="00CD04F1">
        <w:rPr>
          <w:rFonts w:ascii="Times New Roman" w:hAnsi="Times New Roman" w:cs="Times New Roman"/>
          <w:szCs w:val="22"/>
        </w:rPr>
        <w:t>Replacement</w:t>
      </w:r>
      <w:r w:rsidR="00724D78">
        <w:rPr>
          <w:rFonts w:ascii="Times New Roman" w:hAnsi="Times New Roman" w:cs="Times New Roman"/>
          <w:szCs w:val="22"/>
        </w:rPr>
        <w:t xml:space="preserve"> </w:t>
      </w:r>
      <w:r w:rsidR="00382B79" w:rsidRPr="00B3194A">
        <w:rPr>
          <w:rFonts w:ascii="Times New Roman" w:hAnsi="Times New Roman" w:cs="Times New Roman"/>
          <w:szCs w:val="22"/>
        </w:rPr>
        <w:t>(</w:t>
      </w:r>
      <w:r w:rsidR="00B3194A" w:rsidRPr="00B3194A">
        <w:rPr>
          <w:rFonts w:ascii="Times New Roman" w:hAnsi="Times New Roman" w:cs="Times New Roman"/>
          <w:szCs w:val="22"/>
        </w:rPr>
        <w:t>JPOC</w:t>
      </w:r>
      <w:r w:rsidR="00382B79" w:rsidRPr="00B3194A">
        <w:rPr>
          <w:rFonts w:ascii="Times New Roman" w:hAnsi="Times New Roman" w:cs="Times New Roman"/>
          <w:szCs w:val="22"/>
        </w:rPr>
        <w:t xml:space="preserve"> 1400) </w:t>
      </w:r>
      <w:r w:rsidRPr="00B3194A">
        <w:rPr>
          <w:rFonts w:ascii="Times New Roman" w:hAnsi="Times New Roman" w:cs="Times New Roman"/>
          <w:b w:val="0"/>
          <w:szCs w:val="22"/>
        </w:rPr>
        <w:t>(the “Pro</w:t>
      </w:r>
      <w:r w:rsidR="00382B79" w:rsidRPr="00B3194A">
        <w:rPr>
          <w:rFonts w:ascii="Times New Roman" w:hAnsi="Times New Roman" w:cs="Times New Roman"/>
          <w:b w:val="0"/>
          <w:szCs w:val="22"/>
        </w:rPr>
        <w:t>ject</w:t>
      </w:r>
      <w:r w:rsidRPr="00B3194A">
        <w:rPr>
          <w:rFonts w:ascii="Times New Roman" w:hAnsi="Times New Roman" w:cs="Times New Roman"/>
          <w:b w:val="0"/>
          <w:szCs w:val="22"/>
        </w:rPr>
        <w:t>”), as set forth and specified herein (See</w:t>
      </w:r>
      <w:r w:rsidRPr="00B3194A">
        <w:rPr>
          <w:rFonts w:ascii="Times New Roman" w:hAnsi="Times New Roman"/>
          <w:b w:val="0"/>
        </w:rPr>
        <w:t xml:space="preserve"> </w:t>
      </w:r>
      <w:r w:rsidRPr="00B3194A">
        <w:rPr>
          <w:rFonts w:ascii="Times New Roman" w:hAnsi="Times New Roman" w:cs="Times New Roman"/>
          <w:szCs w:val="22"/>
        </w:rPr>
        <w:t xml:space="preserve">Section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_Ref66699916 \w \p \h </w:instrText>
      </w:r>
      <w:r w:rsidR="00B3194A">
        <w:rPr>
          <w:rFonts w:ascii="Times New Roman" w:hAnsi="Times New Roman" w:cs="Times New Roman"/>
          <w:szCs w:val="22"/>
        </w:rPr>
        <w:instrText xml:space="preserve">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II below</w:t>
      </w:r>
      <w:r w:rsidRPr="00B3194A">
        <w:rPr>
          <w:rFonts w:ascii="Times New Roman" w:hAnsi="Times New Roman" w:cs="Times New Roman"/>
          <w:szCs w:val="22"/>
        </w:rPr>
        <w:fldChar w:fldCharType="end"/>
      </w:r>
      <w:r w:rsidRPr="00B3194A">
        <w:rPr>
          <w:rFonts w:ascii="Times New Roman" w:hAnsi="Times New Roman" w:cs="Times New Roman"/>
          <w:szCs w:val="22"/>
        </w:rPr>
        <w:t xml:space="preserve">,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_Ref66699916 \h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BUSINESS REQUIREMENTS</w:t>
      </w:r>
      <w:r w:rsidRPr="00B3194A">
        <w:rPr>
          <w:rFonts w:ascii="Times New Roman" w:hAnsi="Times New Roman" w:cs="Times New Roman"/>
          <w:szCs w:val="22"/>
        </w:rPr>
        <w:fldChar w:fldCharType="end"/>
      </w:r>
      <w:r w:rsidRPr="00B3194A">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B3194A">
        <w:rPr>
          <w:rFonts w:ascii="Times New Roman" w:hAnsi="Times New Roman" w:cs="Times New Roman"/>
          <w:szCs w:val="22"/>
        </w:rPr>
        <w:t xml:space="preserve">Section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_Ref66699951 \w \h </w:instrText>
      </w:r>
      <w:r w:rsidR="00B3194A">
        <w:rPr>
          <w:rFonts w:ascii="Times New Roman" w:hAnsi="Times New Roman" w:cs="Times New Roman"/>
          <w:szCs w:val="22"/>
        </w:rPr>
        <w:instrText xml:space="preserve">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I.B</w:t>
      </w:r>
      <w:r w:rsidRPr="00B3194A">
        <w:rPr>
          <w:rFonts w:ascii="Times New Roman" w:hAnsi="Times New Roman" w:cs="Times New Roman"/>
          <w:szCs w:val="22"/>
        </w:rPr>
        <w:fldChar w:fldCharType="end"/>
      </w:r>
      <w:r w:rsidRPr="00B3194A">
        <w:rPr>
          <w:rFonts w:ascii="Times New Roman" w:hAnsi="Times New Roman"/>
          <w:b w:val="0"/>
        </w:rPr>
        <w:t xml:space="preserve"> </w:t>
      </w:r>
      <w:r w:rsidRPr="00B3194A">
        <w:rPr>
          <w:rFonts w:ascii="Times New Roman" w:hAnsi="Times New Roman" w:cs="Times New Roman"/>
          <w:b w:val="0"/>
          <w:szCs w:val="22"/>
        </w:rPr>
        <w:t xml:space="preserve">hereof to be considered a Solicitation Response by the District. </w:t>
      </w:r>
    </w:p>
    <w:p w14:paraId="31A8B2D9" w14:textId="49A5706B" w:rsidR="00EC7C8E" w:rsidRPr="00B3194A" w:rsidRDefault="00EC7C8E" w:rsidP="00EC7C8E">
      <w:pPr>
        <w:pStyle w:val="Heading2para"/>
        <w:spacing w:before="0"/>
        <w:ind w:left="0" w:firstLine="0"/>
        <w:jc w:val="both"/>
        <w:rPr>
          <w:rFonts w:eastAsia="Calibri"/>
        </w:rPr>
      </w:pPr>
      <w:r w:rsidRPr="00B3194A">
        <w:rPr>
          <w:rFonts w:cs="Times New Roman"/>
          <w:szCs w:val="22"/>
        </w:rPr>
        <w:t xml:space="preserve">A Solicitation Response does not commit the </w:t>
      </w:r>
      <w:proofErr w:type="gramStart"/>
      <w:r w:rsidRPr="00B3194A">
        <w:rPr>
          <w:rFonts w:cs="Times New Roman"/>
          <w:szCs w:val="22"/>
        </w:rPr>
        <w:t>District</w:t>
      </w:r>
      <w:proofErr w:type="gramEnd"/>
      <w:r w:rsidRPr="00B3194A">
        <w:rPr>
          <w:rFonts w:cs="Times New Roman"/>
          <w:szCs w:val="22"/>
        </w:rPr>
        <w:t xml:space="preserve"> to accept such Solicitation Response or to award a contract based on any Solicitation Response (“Contract Award”) merely because a Solicitation Response may propose the lowest price for the Pro</w:t>
      </w:r>
      <w:r w:rsidR="00382B79" w:rsidRPr="00B3194A">
        <w:rPr>
          <w:rFonts w:cs="Times New Roman"/>
          <w:szCs w:val="22"/>
        </w:rPr>
        <w:t>ject</w:t>
      </w:r>
      <w:r w:rsidRPr="00B3194A">
        <w:rPr>
          <w:rFonts w:cs="Times New Roman"/>
          <w:szCs w:val="22"/>
        </w:rPr>
        <w:t xml:space="preserve">.  The </w:t>
      </w:r>
      <w:proofErr w:type="gramStart"/>
      <w:r w:rsidRPr="00B3194A">
        <w:rPr>
          <w:rFonts w:cs="Times New Roman"/>
          <w:szCs w:val="22"/>
        </w:rPr>
        <w:t>District</w:t>
      </w:r>
      <w:proofErr w:type="gramEnd"/>
      <w:r w:rsidRPr="00B3194A">
        <w:rPr>
          <w:rFonts w:cs="Times New Roman"/>
          <w:szCs w:val="22"/>
        </w:rPr>
        <w:t xml:space="preserve"> expressly reserves the right to base any Contract Award hereunder upon its evaluation of all relevant factors regarding the vendor, including, but not limited to, </w:t>
      </w:r>
      <w:r w:rsidRPr="00B3194A">
        <w:t>Pro</w:t>
      </w:r>
      <w:r w:rsidR="00382B79" w:rsidRPr="00B3194A">
        <w:t>ject</w:t>
      </w:r>
      <w:r w:rsidRPr="00B3194A">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B3194A">
        <w:rPr>
          <w:rFonts w:eastAsia="Calibri"/>
        </w:rPr>
        <w:t xml:space="preserve">Qualifications and omissions will be considered when evaluating vendor solicitation responses. A Solicitation Response that does not meet the minimum requirements set forth in </w:t>
      </w:r>
      <w:r w:rsidRPr="00B3194A">
        <w:rPr>
          <w:rFonts w:cs="Times New Roman"/>
          <w:szCs w:val="22"/>
        </w:rPr>
        <w:t xml:space="preserve">Section </w:t>
      </w:r>
      <w:r w:rsidRPr="00B3194A">
        <w:rPr>
          <w:rFonts w:cs="Times New Roman"/>
          <w:szCs w:val="22"/>
        </w:rPr>
        <w:fldChar w:fldCharType="begin"/>
      </w:r>
      <w:r w:rsidRPr="00B3194A">
        <w:rPr>
          <w:rFonts w:cs="Times New Roman"/>
          <w:szCs w:val="22"/>
        </w:rPr>
        <w:instrText xml:space="preserve"> REF _Ref66699916 \w \p \h </w:instrText>
      </w:r>
      <w:r w:rsidR="00B3194A">
        <w:rPr>
          <w:rFonts w:cs="Times New Roman"/>
          <w:szCs w:val="22"/>
        </w:rPr>
        <w:instrText xml:space="preserve"> \* MERGEFORMAT </w:instrText>
      </w:r>
      <w:r w:rsidRPr="00B3194A">
        <w:rPr>
          <w:rFonts w:cs="Times New Roman"/>
          <w:szCs w:val="22"/>
        </w:rPr>
      </w:r>
      <w:r w:rsidRPr="00B3194A">
        <w:rPr>
          <w:rFonts w:cs="Times New Roman"/>
          <w:szCs w:val="22"/>
        </w:rPr>
        <w:fldChar w:fldCharType="separate"/>
      </w:r>
      <w:r w:rsidR="00382B79" w:rsidRPr="00B3194A">
        <w:rPr>
          <w:rFonts w:cs="Times New Roman"/>
          <w:szCs w:val="22"/>
        </w:rPr>
        <w:t>II below</w:t>
      </w:r>
      <w:r w:rsidRPr="00B3194A">
        <w:rPr>
          <w:rFonts w:cs="Times New Roman"/>
          <w:szCs w:val="22"/>
        </w:rPr>
        <w:fldChar w:fldCharType="end"/>
      </w:r>
      <w:r w:rsidRPr="00B3194A">
        <w:rPr>
          <w:rFonts w:cs="Times New Roman"/>
          <w:szCs w:val="22"/>
        </w:rPr>
        <w:t xml:space="preserve">, </w:t>
      </w:r>
      <w:r w:rsidRPr="00B3194A">
        <w:rPr>
          <w:rFonts w:cs="Times New Roman"/>
          <w:i/>
          <w:iCs/>
          <w:szCs w:val="22"/>
        </w:rPr>
        <w:fldChar w:fldCharType="begin"/>
      </w:r>
      <w:r w:rsidRPr="00B3194A">
        <w:rPr>
          <w:rFonts w:cs="Times New Roman"/>
          <w:i/>
          <w:iCs/>
          <w:szCs w:val="22"/>
        </w:rPr>
        <w:instrText xml:space="preserve"> REF _Ref66699916 \h  \* MERGEFORMAT </w:instrText>
      </w:r>
      <w:r w:rsidRPr="00B3194A">
        <w:rPr>
          <w:rFonts w:cs="Times New Roman"/>
          <w:i/>
          <w:iCs/>
          <w:szCs w:val="22"/>
        </w:rPr>
      </w:r>
      <w:r w:rsidRPr="00B3194A">
        <w:rPr>
          <w:rFonts w:cs="Times New Roman"/>
          <w:i/>
          <w:iCs/>
          <w:szCs w:val="22"/>
        </w:rPr>
        <w:fldChar w:fldCharType="separate"/>
      </w:r>
      <w:r w:rsidR="00382B79" w:rsidRPr="00B3194A">
        <w:rPr>
          <w:rFonts w:cs="Times New Roman"/>
          <w:i/>
          <w:iCs/>
          <w:szCs w:val="22"/>
        </w:rPr>
        <w:t>BUSINESS REQUIREMENTS</w:t>
      </w:r>
      <w:r w:rsidRPr="00B3194A">
        <w:rPr>
          <w:rFonts w:cs="Times New Roman"/>
          <w:i/>
          <w:iCs/>
          <w:szCs w:val="22"/>
        </w:rPr>
        <w:fldChar w:fldCharType="end"/>
      </w:r>
      <w:r w:rsidRPr="00B3194A">
        <w:rPr>
          <w:rFonts w:cs="Times New Roman"/>
          <w:szCs w:val="22"/>
        </w:rPr>
        <w:t>, will be disqualified.</w:t>
      </w:r>
    </w:p>
    <w:p w14:paraId="2FE1F019" w14:textId="455D6012" w:rsidR="00EC7C8E" w:rsidRPr="009A3EA6" w:rsidRDefault="00EC7C8E" w:rsidP="00EC7C8E">
      <w:pPr>
        <w:pStyle w:val="Heading2para"/>
        <w:spacing w:before="0"/>
        <w:ind w:left="0" w:firstLine="0"/>
        <w:jc w:val="both"/>
        <w:rPr>
          <w:rFonts w:cs="Times New Roman"/>
          <w:szCs w:val="22"/>
        </w:rPr>
      </w:pPr>
      <w:r w:rsidRPr="00B3194A">
        <w:rPr>
          <w:rFonts w:cs="Times New Roman"/>
          <w:szCs w:val="22"/>
        </w:rPr>
        <w:t xml:space="preserve">This Solicitation is not an order and does not commit the </w:t>
      </w:r>
      <w:proofErr w:type="gramStart"/>
      <w:r w:rsidRPr="00B3194A">
        <w:rPr>
          <w:rFonts w:cs="Times New Roman"/>
          <w:szCs w:val="22"/>
        </w:rPr>
        <w:t>District</w:t>
      </w:r>
      <w:proofErr w:type="gramEnd"/>
      <w:r w:rsidRPr="00B3194A">
        <w:rPr>
          <w:rFonts w:cs="Times New Roman"/>
          <w:szCs w:val="22"/>
        </w:rPr>
        <w:t xml:space="preserve"> to pay for any costs incurred by the prospective vendor in the preparation or submission of the Solicitation or in the procurement of the </w:t>
      </w:r>
      <w:r w:rsidRPr="00B3194A">
        <w:t>Pro</w:t>
      </w:r>
      <w:r w:rsidR="00382B79" w:rsidRPr="00B3194A">
        <w:t>ject</w:t>
      </w:r>
      <w:r w:rsidRPr="00B3194A">
        <w:rPr>
          <w:rFonts w:cs="Times New Roman"/>
          <w:szCs w:val="22"/>
        </w:rPr>
        <w:t xml:space="preserve">.  </w:t>
      </w:r>
      <w:r w:rsidRPr="00B3194A">
        <w:t>Pro</w:t>
      </w:r>
      <w:r w:rsidR="00382B79" w:rsidRPr="00B3194A">
        <w:t>ject</w:t>
      </w:r>
      <w:r w:rsidRPr="00B3194A">
        <w:rPr>
          <w:rFonts w:cs="Times New Roman"/>
          <w:szCs w:val="22"/>
        </w:rPr>
        <w:t xml:space="preserve"> quantity estimates used herein may or may not reflect actual quantities needed or used by the </w:t>
      </w:r>
      <w:proofErr w:type="gramStart"/>
      <w:r w:rsidRPr="00B3194A">
        <w:rPr>
          <w:rFonts w:cs="Times New Roman"/>
          <w:szCs w:val="22"/>
        </w:rPr>
        <w:t>District</w:t>
      </w:r>
      <w:proofErr w:type="gramEnd"/>
      <w:r w:rsidRPr="00B3194A">
        <w:rPr>
          <w:rFonts w:cs="Times New Roman"/>
          <w:szCs w:val="22"/>
        </w:rPr>
        <w:t xml:space="preserve"> in the future, and do not commit the </w:t>
      </w:r>
      <w:proofErr w:type="gramStart"/>
      <w:r w:rsidRPr="00B3194A">
        <w:rPr>
          <w:rFonts w:cs="Times New Roman"/>
          <w:szCs w:val="22"/>
        </w:rPr>
        <w:t>District</w:t>
      </w:r>
      <w:proofErr w:type="gramEnd"/>
      <w:r w:rsidRPr="00B3194A">
        <w:rPr>
          <w:rFonts w:cs="Times New Roman"/>
          <w:szCs w:val="22"/>
        </w:rPr>
        <w:t xml:space="preserve"> to order specific </w:t>
      </w:r>
      <w:r w:rsidRPr="00B3194A">
        <w:t>Pr</w:t>
      </w:r>
      <w:r w:rsidR="00382B79" w:rsidRPr="00B3194A">
        <w:t>oject</w:t>
      </w:r>
      <w:r w:rsidRPr="00B3194A">
        <w:rPr>
          <w:rFonts w:cs="Times New Roman"/>
          <w:szCs w:val="22"/>
        </w:rPr>
        <w:t xml:space="preserve"> quantities. Any Solicitation Response accompanied by terms and conditions that conflict with this Solicitation may be rejected by</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w:t>
      </w:r>
    </w:p>
    <w:p w14:paraId="09C4AA9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8D0ABC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382B79">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382B79">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585B0473"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36C6A61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DDE92EC"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5EB76E6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3E1268D0"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634BCAC7"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DAF1E9D"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72366392"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2B96BFAB"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143BEB0"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EF74F4A"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0A98C31"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3742A7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A8ECC7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5346968B"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60A3E04"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1FA126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1A07898"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143F3923"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587FA5F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340FD68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5EA66118"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FE7C45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9630EC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183B8AD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F4B298F"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418634A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549EE579"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ED647FE"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D94D0D6"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11C7B6E"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7CB8150E"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3D0CC215"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2D7E6D2E"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382B79">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662F577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13BAE06"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98FF9B1"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136AC928"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02B3AC72"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EB4BA2"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382B79">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AC164DC"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6847490D"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26BEB3B2"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15E5E635"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2FBD36ED" w14:textId="70E153AB"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r w:rsidR="00836E95">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08F0FA5E"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FC19A94"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6153DC9B"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94313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4D3DE2E3" w14:textId="35CE9DB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Solicitation Responses are due on or before</w:t>
      </w:r>
      <w:r w:rsidRPr="00F60B24">
        <w:rPr>
          <w:b/>
          <w:bCs/>
          <w:szCs w:val="22"/>
        </w:rPr>
        <w:t xml:space="preserve"> </w:t>
      </w:r>
      <w:r w:rsidR="00F60B24" w:rsidRPr="00F60B24">
        <w:rPr>
          <w:b/>
          <w:bCs/>
          <w:szCs w:val="22"/>
          <w:highlight w:val="yellow"/>
        </w:rPr>
        <w:t>05</w:t>
      </w:r>
      <w:r w:rsidR="00B62FCB" w:rsidRPr="00F60B24">
        <w:rPr>
          <w:b/>
          <w:bCs/>
          <w:szCs w:val="22"/>
          <w:highlight w:val="yellow"/>
        </w:rPr>
        <w:t>/</w:t>
      </w:r>
      <w:r w:rsidR="00F60B24">
        <w:rPr>
          <w:b/>
          <w:szCs w:val="22"/>
          <w:highlight w:val="yellow"/>
        </w:rPr>
        <w:t>06</w:t>
      </w:r>
      <w:r w:rsidR="00B62FCB" w:rsidRPr="00B62FCB">
        <w:rPr>
          <w:b/>
          <w:szCs w:val="22"/>
          <w:highlight w:val="yellow"/>
        </w:rPr>
        <w:t>/2026</w:t>
      </w:r>
      <w:r w:rsidRPr="00B62FCB">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5A35F52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30ADF7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32AB8B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35E9232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8FCDC9C"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7A812E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95E09F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BF6216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6B3F09" w14:textId="1405CA79" w:rsidR="00EC7C8E" w:rsidRPr="009A3EA6" w:rsidRDefault="00B62FCB" w:rsidP="00EC7C8E">
            <w:pPr>
              <w:pStyle w:val="TableText"/>
              <w:spacing w:after="0"/>
              <w:rPr>
                <w:b/>
                <w:color w:val="0000FF"/>
                <w:highlight w:val="yellow"/>
              </w:rPr>
            </w:pPr>
            <w:r>
              <w:rPr>
                <w:b/>
                <w:color w:val="0000FF"/>
                <w:highlight w:val="yellow"/>
              </w:rPr>
              <w:t>0</w:t>
            </w:r>
            <w:r w:rsidR="00F60B24">
              <w:rPr>
                <w:b/>
                <w:color w:val="0000FF"/>
                <w:highlight w:val="yellow"/>
              </w:rPr>
              <w:t>4</w:t>
            </w:r>
            <w:r>
              <w:rPr>
                <w:b/>
                <w:color w:val="0000FF"/>
                <w:highlight w:val="yellow"/>
              </w:rPr>
              <w:t>/</w:t>
            </w:r>
            <w:r w:rsidR="00F60B24">
              <w:rPr>
                <w:b/>
                <w:color w:val="0000FF"/>
                <w:highlight w:val="yellow"/>
              </w:rPr>
              <w:t>2</w:t>
            </w:r>
            <w:r w:rsidR="001D4C10">
              <w:rPr>
                <w:b/>
                <w:color w:val="0000FF"/>
                <w:highlight w:val="yellow"/>
              </w:rPr>
              <w:t>4</w:t>
            </w:r>
            <w:r>
              <w:rPr>
                <w:b/>
                <w:color w:val="0000FF"/>
                <w:highlight w:val="yellow"/>
              </w:rPr>
              <w:t>/2026</w:t>
            </w:r>
          </w:p>
        </w:tc>
      </w:tr>
      <w:tr w:rsidR="00EC7C8E" w:rsidRPr="009A3EA6" w14:paraId="2912C94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7B156C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95B9292" w14:textId="3D5FB627" w:rsidR="00EC7C8E" w:rsidRPr="009A3EA6" w:rsidRDefault="00F60B24" w:rsidP="00EC7C8E">
            <w:pPr>
              <w:pStyle w:val="TableText"/>
              <w:spacing w:after="0"/>
              <w:rPr>
                <w:b/>
                <w:color w:val="0000FF"/>
                <w:highlight w:val="yellow"/>
              </w:rPr>
            </w:pPr>
            <w:r>
              <w:rPr>
                <w:b/>
                <w:color w:val="0000FF"/>
                <w:highlight w:val="yellow"/>
              </w:rPr>
              <w:t>N/A</w:t>
            </w:r>
          </w:p>
        </w:tc>
      </w:tr>
      <w:tr w:rsidR="00EC7C8E" w:rsidRPr="009A3EA6" w14:paraId="616457F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0C155C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2404A616" w14:textId="4831DECF" w:rsidR="00EC7C8E" w:rsidRPr="009A3EA6" w:rsidRDefault="00F60B24" w:rsidP="00EC7C8E">
            <w:pPr>
              <w:pStyle w:val="TableText"/>
              <w:spacing w:after="0"/>
              <w:rPr>
                <w:b/>
                <w:color w:val="0000FF"/>
                <w:highlight w:val="yellow"/>
              </w:rPr>
            </w:pPr>
            <w:r>
              <w:rPr>
                <w:b/>
                <w:color w:val="0000FF"/>
                <w:highlight w:val="yellow"/>
              </w:rPr>
              <w:t>N/A</w:t>
            </w:r>
          </w:p>
        </w:tc>
      </w:tr>
      <w:tr w:rsidR="00EC7C8E" w:rsidRPr="009A3EA6" w14:paraId="614C5B5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18F342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DD0E0C9" w14:textId="704B58E3" w:rsidR="00EC7C8E" w:rsidRPr="009A3EA6" w:rsidRDefault="00B62FCB" w:rsidP="00EC7C8E">
            <w:pPr>
              <w:pStyle w:val="TableText"/>
              <w:spacing w:after="0"/>
              <w:rPr>
                <w:b/>
                <w:color w:val="0000FF"/>
                <w:highlight w:val="yellow"/>
              </w:rPr>
            </w:pPr>
            <w:r>
              <w:rPr>
                <w:b/>
                <w:color w:val="0000FF"/>
                <w:highlight w:val="yellow"/>
              </w:rPr>
              <w:t>0</w:t>
            </w:r>
            <w:r w:rsidR="00F60B24">
              <w:rPr>
                <w:b/>
                <w:color w:val="0000FF"/>
                <w:highlight w:val="yellow"/>
              </w:rPr>
              <w:t>5</w:t>
            </w:r>
            <w:r>
              <w:rPr>
                <w:b/>
                <w:color w:val="0000FF"/>
                <w:highlight w:val="yellow"/>
              </w:rPr>
              <w:t>/</w:t>
            </w:r>
            <w:r w:rsidR="00F60B24">
              <w:rPr>
                <w:b/>
                <w:color w:val="0000FF"/>
                <w:highlight w:val="yellow"/>
              </w:rPr>
              <w:t>0</w:t>
            </w:r>
            <w:r w:rsidR="001D4C10">
              <w:rPr>
                <w:b/>
                <w:color w:val="0000FF"/>
                <w:highlight w:val="yellow"/>
              </w:rPr>
              <w:t>8/</w:t>
            </w:r>
            <w:r>
              <w:rPr>
                <w:b/>
                <w:color w:val="0000FF"/>
                <w:highlight w:val="yellow"/>
              </w:rPr>
              <w:t>2026</w:t>
            </w:r>
            <w:r w:rsidR="00EC7C8E" w:rsidRPr="009A3EA6">
              <w:rPr>
                <w:b/>
                <w:color w:val="0000FF"/>
                <w:highlight w:val="yellow"/>
              </w:rPr>
              <w:t>, 2:00 p.m. CST</w:t>
            </w:r>
          </w:p>
        </w:tc>
      </w:tr>
      <w:tr w:rsidR="00EC7C8E" w:rsidRPr="009A3EA6" w14:paraId="5C412E9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9589D5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79863FF"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BA5217C" w14:textId="3240E48B"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F60B24">
        <w:rPr>
          <w:szCs w:val="22"/>
        </w:rPr>
        <w:t>N/A</w:t>
      </w:r>
    </w:p>
    <w:p w14:paraId="19026897"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0C733AD5"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367DE61D"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382B79">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16F1B3CA"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518B0A46" w14:textId="3FE568FE" w:rsidR="00EC7C8E" w:rsidRPr="009A3EA6" w:rsidRDefault="00382B79"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0C3C5B6A" w14:textId="5EF9BB1A"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28BA716"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4295A599"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01FEB7AE" w14:textId="77777777" w:rsidR="00EC7C8E" w:rsidRPr="009A3EA6" w:rsidRDefault="00A5153D" w:rsidP="00EC7C8E">
      <w:pPr>
        <w:keepNext/>
        <w:ind w:left="720"/>
        <w:jc w:val="both"/>
      </w:pPr>
      <w:r>
        <w:t>1500 S. Main Street</w:t>
      </w:r>
    </w:p>
    <w:p w14:paraId="5E416B10" w14:textId="306AAEC1" w:rsidR="00026A40" w:rsidRDefault="00EC7C8E" w:rsidP="00EC7C8E">
      <w:pPr>
        <w:keepNext/>
        <w:ind w:left="720"/>
        <w:jc w:val="both"/>
        <w:rPr>
          <w:rFonts w:cs="Times New Roman"/>
          <w:szCs w:val="22"/>
        </w:rPr>
      </w:pPr>
      <w:r w:rsidRPr="009A3EA6">
        <w:t>Fort Worth, TX 76104</w:t>
      </w:r>
    </w:p>
    <w:p w14:paraId="0EB5271F"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56AA8FBA"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p>
    <w:p w14:paraId="6858A6A3"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0" w:history="1">
        <w:r w:rsidR="004F257F" w:rsidRPr="00026A40">
          <w:rPr>
            <w:rStyle w:val="Hyperlink"/>
            <w:bCs/>
            <w:szCs w:val="22"/>
          </w:rPr>
          <w:t>https://f1.jpshealth.org/form/RFPResponseForm</w:t>
        </w:r>
      </w:hyperlink>
    </w:p>
    <w:p w14:paraId="2BFDB3C7" w14:textId="77777777" w:rsidR="00EC7C8E" w:rsidRPr="009A3EA6" w:rsidRDefault="00EC7C8E" w:rsidP="00EC7C8E">
      <w:pPr>
        <w:jc w:val="both"/>
        <w:rPr>
          <w:rFonts w:cs="Times New Roman"/>
          <w:szCs w:val="22"/>
        </w:rPr>
      </w:pPr>
      <w:bookmarkStart w:id="23" w:name="B_Hlt529005057"/>
      <w:bookmarkEnd w:id="23"/>
    </w:p>
    <w:p w14:paraId="3EE696BC" w14:textId="77777777" w:rsidR="00EC7C8E" w:rsidRPr="009A3EA6" w:rsidRDefault="00EC7C8E" w:rsidP="00EC7C8E">
      <w:pPr>
        <w:jc w:val="both"/>
        <w:rPr>
          <w:rFonts w:cs="Times New Roman"/>
          <w:szCs w:val="22"/>
        </w:rPr>
      </w:pPr>
    </w:p>
    <w:p w14:paraId="2F31820A"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lastRenderedPageBreak/>
        <w:t>BUSINESS REQUIREMENTS</w:t>
      </w:r>
      <w:bookmarkEnd w:id="24"/>
    </w:p>
    <w:p w14:paraId="1956880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7AC8E6B" w14:textId="773952A6" w:rsidR="00EC7C8E" w:rsidRDefault="00EC7C8E" w:rsidP="00EC7C8E">
      <w:pPr>
        <w:spacing w:before="220" w:after="220"/>
        <w:jc w:val="both"/>
        <w:rPr>
          <w:rFonts w:eastAsia="Calibri" w:cs="Times New Roman"/>
          <w:szCs w:val="22"/>
        </w:rPr>
      </w:pPr>
      <w:r w:rsidRPr="009A3EA6">
        <w:rPr>
          <w:rFonts w:eastAsia="Calibri" w:cs="Times New Roman"/>
          <w:szCs w:val="22"/>
        </w:rPr>
        <w:t xml:space="preserve">The </w:t>
      </w:r>
      <w:r w:rsidR="00125235" w:rsidRPr="009A3EA6">
        <w:rPr>
          <w:rFonts w:eastAsia="Calibri" w:cs="Times New Roman"/>
          <w:szCs w:val="22"/>
        </w:rPr>
        <w:t>district</w:t>
      </w:r>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382B79" w:rsidRPr="00382B79">
        <w:rPr>
          <w:rFonts w:eastAsia="Calibri" w:cs="Times New Roman"/>
          <w:szCs w:val="22"/>
        </w:rPr>
        <w:t xml:space="preserve">Cooling Tower </w:t>
      </w:r>
      <w:r w:rsidR="00724D78">
        <w:rPr>
          <w:rFonts w:eastAsia="Calibri" w:cs="Times New Roman"/>
          <w:szCs w:val="22"/>
        </w:rPr>
        <w:t xml:space="preserve">&amp; Chiller </w:t>
      </w:r>
      <w:r w:rsidR="00836E95">
        <w:rPr>
          <w:rFonts w:eastAsia="Calibri" w:cs="Times New Roman"/>
          <w:szCs w:val="22"/>
        </w:rPr>
        <w:t>Replacement options</w:t>
      </w:r>
      <w:r w:rsidR="00382B79" w:rsidRPr="00382B79">
        <w:rPr>
          <w:rFonts w:eastAsia="Calibri" w:cs="Times New Roman"/>
          <w:szCs w:val="22"/>
        </w:rPr>
        <w:t xml:space="preserve"> of two (2) EVAPCO Cooling Towers – Model Rep 217-111</w:t>
      </w:r>
      <w:r w:rsidR="00724D78">
        <w:rPr>
          <w:rFonts w:eastAsia="Calibri" w:cs="Times New Roman"/>
          <w:szCs w:val="22"/>
        </w:rPr>
        <w:t xml:space="preserve"> and </w:t>
      </w:r>
      <w:r w:rsidR="00724D78" w:rsidRPr="009E7630">
        <w:rPr>
          <w:rFonts w:eastAsia="Calibri" w:cs="Times New Roman"/>
          <w:szCs w:val="22"/>
        </w:rPr>
        <w:t>remove and replace the existing 125-ton centrifugal chiller</w:t>
      </w:r>
      <w:r w:rsidR="00724D78">
        <w:rPr>
          <w:rFonts w:eastAsia="Calibri" w:cs="Times New Roman"/>
          <w:szCs w:val="22"/>
        </w:rPr>
        <w:t>s</w:t>
      </w:r>
      <w:r w:rsidR="00724D78" w:rsidRPr="009E7630">
        <w:rPr>
          <w:rFonts w:eastAsia="Calibri" w:cs="Times New Roman"/>
          <w:szCs w:val="22"/>
        </w:rPr>
        <w:t xml:space="preserve"> located at JPOC 1400</w:t>
      </w:r>
      <w:r w:rsidR="00724D78">
        <w:rPr>
          <w:rFonts w:eastAsia="Calibri" w:cs="Times New Roman"/>
          <w:szCs w:val="22"/>
        </w:rPr>
        <w:t xml:space="preserve"> (1400 South Main Street, Fort Worth, TX 76104)</w:t>
      </w:r>
      <w:r w:rsidR="00724D78" w:rsidRPr="009E7630">
        <w:rPr>
          <w:rFonts w:eastAsia="Calibri" w:cs="Times New Roman"/>
          <w:szCs w:val="22"/>
        </w:rPr>
        <w:t>.</w:t>
      </w:r>
    </w:p>
    <w:p w14:paraId="21E0629C"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3833B5F1"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2D7AC07" w14:textId="77777777" w:rsidR="003B2FBB" w:rsidRDefault="003B2FBB" w:rsidP="003B2FBB">
      <w:pPr>
        <w:pStyle w:val="ListParagraph"/>
        <w:ind w:left="0"/>
      </w:pPr>
    </w:p>
    <w:p w14:paraId="16EF5B57"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778FE76D" w14:textId="77777777" w:rsidR="003B2FBB" w:rsidRDefault="003B2FBB" w:rsidP="003B2FBB">
      <w:pPr>
        <w:spacing w:before="220" w:after="220"/>
        <w:jc w:val="both"/>
      </w:pPr>
      <w:r>
        <w:t>JPS is governed by an eleven (11) member Board of Managers, whose members are appointed by the Tarrant County Commissioners Court.</w:t>
      </w:r>
    </w:p>
    <w:p w14:paraId="732726F6" w14:textId="77777777" w:rsidR="00F60B24" w:rsidRPr="009A3EA6" w:rsidRDefault="00F60B24" w:rsidP="003B2FBB">
      <w:pPr>
        <w:spacing w:before="220" w:after="220"/>
        <w:jc w:val="both"/>
        <w:rPr>
          <w:rFonts w:cs="Times New Roman"/>
          <w:szCs w:val="22"/>
        </w:rPr>
      </w:pPr>
    </w:p>
    <w:p w14:paraId="66AE4418" w14:textId="06BF1783"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r w:rsidR="00F60B24">
        <w:rPr>
          <w:rFonts w:eastAsia="Calibri"/>
          <w:b/>
          <w:u w:val="single"/>
        </w:rPr>
        <w:t xml:space="preserve"> #1: Cooling Tower Replacement</w:t>
      </w:r>
    </w:p>
    <w:bookmarkEnd w:id="25"/>
    <w:p w14:paraId="688CD9E3" w14:textId="018987C6" w:rsidR="00EC7C8E" w:rsidRPr="009A3EA6" w:rsidRDefault="00382B79" w:rsidP="00EC7C8E">
      <w:pPr>
        <w:spacing w:before="220" w:after="220"/>
        <w:jc w:val="both"/>
        <w:rPr>
          <w:rFonts w:cs="Times New Roman"/>
          <w:szCs w:val="22"/>
        </w:rPr>
      </w:pPr>
      <w:r w:rsidRPr="00382B79">
        <w:rPr>
          <w:rFonts w:eastAsia="Calibri"/>
        </w:rPr>
        <w:t>JPS is requesting the re</w:t>
      </w:r>
      <w:r w:rsidR="00E35C9A">
        <w:rPr>
          <w:rFonts w:eastAsia="Calibri"/>
        </w:rPr>
        <w:t>placement</w:t>
      </w:r>
      <w:r w:rsidRPr="00382B79">
        <w:rPr>
          <w:rFonts w:eastAsia="Calibri"/>
        </w:rPr>
        <w:t xml:space="preserve"> of the</w:t>
      </w:r>
      <w:r w:rsidR="00E35C9A">
        <w:rPr>
          <w:rFonts w:eastAsia="Calibri"/>
        </w:rPr>
        <w:t xml:space="preserve"> two</w:t>
      </w:r>
      <w:r w:rsidRPr="00382B79">
        <w:rPr>
          <w:rFonts w:eastAsia="Calibri"/>
        </w:rPr>
        <w:t xml:space="preserve"> EVAPCO cooling towers located at the </w:t>
      </w:r>
      <w:r w:rsidR="00CF0380">
        <w:rPr>
          <w:rFonts w:eastAsia="Calibri"/>
        </w:rPr>
        <w:t xml:space="preserve">JPOC </w:t>
      </w:r>
      <w:r w:rsidRPr="00382B79">
        <w:rPr>
          <w:rFonts w:eastAsia="Calibri"/>
        </w:rPr>
        <w:t>1400 Building</w:t>
      </w:r>
      <w:r w:rsidR="00D32E04">
        <w:rPr>
          <w:rFonts w:eastAsia="Calibri"/>
        </w:rPr>
        <w:t xml:space="preserve"> (located at 1400 South Main Street, Fort Worth, TX 76104)</w:t>
      </w:r>
      <w:r w:rsidRPr="00382B79">
        <w:rPr>
          <w:rFonts w:eastAsia="Calibri"/>
        </w:rPr>
        <w:t>. This proposal includes complete tower re</w:t>
      </w:r>
      <w:r w:rsidR="00E35C9A">
        <w:rPr>
          <w:rFonts w:eastAsia="Calibri"/>
        </w:rPr>
        <w:t>placement</w:t>
      </w:r>
      <w:r w:rsidRPr="00382B79">
        <w:rPr>
          <w:rFonts w:eastAsia="Calibri"/>
        </w:rPr>
        <w:t xml:space="preserve"> with new fill and fill supports, galvanized panels, spray piping supports, shaft kits, basin heaters, control sensors, fill valves, </w:t>
      </w:r>
      <w:r w:rsidR="003A7631">
        <w:rPr>
          <w:rFonts w:eastAsia="Calibri"/>
        </w:rPr>
        <w:t xml:space="preserve">BAS, </w:t>
      </w:r>
      <w:r w:rsidRPr="00382B79">
        <w:rPr>
          <w:rFonts w:eastAsia="Calibri"/>
        </w:rPr>
        <w:t>drift eliminators, motors, bearings, pulleys, belts,</w:t>
      </w:r>
      <w:r w:rsidR="0050229A">
        <w:rPr>
          <w:rFonts w:eastAsia="Calibri"/>
        </w:rPr>
        <w:t xml:space="preserve"> platforms and ladders,</w:t>
      </w:r>
      <w:r w:rsidRPr="00382B79">
        <w:rPr>
          <w:rFonts w:eastAsia="Calibri"/>
        </w:rPr>
        <w:t xml:space="preserve"> VFDs, and insulation for all associated piping back to the building. Cooling Tower Fan Direct Drive </w:t>
      </w:r>
      <w:proofErr w:type="gramStart"/>
      <w:r w:rsidRPr="00382B79">
        <w:rPr>
          <w:rFonts w:eastAsia="Calibri"/>
        </w:rPr>
        <w:t>add</w:t>
      </w:r>
      <w:proofErr w:type="gramEnd"/>
      <w:r w:rsidRPr="00382B79">
        <w:rPr>
          <w:rFonts w:eastAsia="Calibri"/>
        </w:rPr>
        <w:t xml:space="preserve"> alternate is required.</w:t>
      </w:r>
    </w:p>
    <w:p w14:paraId="7E8FDA6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760CEAF" w14:textId="77777777" w:rsidR="00382B79" w:rsidRPr="00382B79" w:rsidRDefault="00382B79" w:rsidP="00382B79">
      <w:pPr>
        <w:spacing w:before="220" w:after="220"/>
        <w:jc w:val="both"/>
        <w:rPr>
          <w:rFonts w:cstheme="minorHAnsi"/>
          <w:szCs w:val="22"/>
        </w:rPr>
      </w:pPr>
      <w:r w:rsidRPr="00382B79">
        <w:rPr>
          <w:rFonts w:cstheme="minorHAnsi"/>
          <w:szCs w:val="22"/>
        </w:rPr>
        <w:t>The contractor shall provide all labor, materials, equipment, and supervision necessary to complete the following scope of work for the cooling tower refurbishment:</w:t>
      </w:r>
    </w:p>
    <w:p w14:paraId="37E5FC39"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1.</w:t>
      </w:r>
      <w:r w:rsidRPr="00382B79">
        <w:rPr>
          <w:rFonts w:cstheme="minorHAnsi"/>
          <w:szCs w:val="22"/>
        </w:rPr>
        <w:tab/>
        <w:t>Lockout/Tagout and Shutdown Coordination</w:t>
      </w:r>
    </w:p>
    <w:p w14:paraId="0D09D8B9"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Perform lockout/tagout of all fan motors and electrical equipment.</w:t>
      </w:r>
    </w:p>
    <w:p w14:paraId="4DCBE5A8"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Coordinate with others for the shutdown of condenser water pumps, fans, and/or chillers, as required.</w:t>
      </w:r>
    </w:p>
    <w:p w14:paraId="22363D91"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2.</w:t>
      </w:r>
      <w:r w:rsidRPr="00382B79">
        <w:rPr>
          <w:rFonts w:cstheme="minorHAnsi"/>
          <w:szCs w:val="22"/>
        </w:rPr>
        <w:tab/>
        <w:t>Fan Section Removal</w:t>
      </w:r>
    </w:p>
    <w:p w14:paraId="15E4ADDC"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Set up the crane and remove the fan section for temporary on-site storage.</w:t>
      </w:r>
    </w:p>
    <w:p w14:paraId="00EE7DA9"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lastRenderedPageBreak/>
        <w:t>•</w:t>
      </w:r>
      <w:r w:rsidRPr="00382B79">
        <w:rPr>
          <w:rFonts w:cstheme="minorHAnsi"/>
          <w:szCs w:val="22"/>
        </w:rPr>
        <w:tab/>
        <w:t>All crane operations shall be conducted after hours.</w:t>
      </w:r>
    </w:p>
    <w:p w14:paraId="58575A5D"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3.</w:t>
      </w:r>
      <w:r w:rsidRPr="00382B79">
        <w:rPr>
          <w:rFonts w:cstheme="minorHAnsi"/>
          <w:szCs w:val="22"/>
        </w:rPr>
        <w:tab/>
        <w:t>Demolition and Disposal</w:t>
      </w:r>
    </w:p>
    <w:p w14:paraId="2A3294CE"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Remove and properly dispose of the existing filling material, drift eliminators from both cells, and any other parts being replaced.</w:t>
      </w:r>
    </w:p>
    <w:p w14:paraId="71835ACE"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4.</w:t>
      </w:r>
      <w:r w:rsidRPr="00382B79">
        <w:rPr>
          <w:rFonts w:cstheme="minorHAnsi"/>
          <w:szCs w:val="22"/>
        </w:rPr>
        <w:tab/>
        <w:t>Structural Components</w:t>
      </w:r>
    </w:p>
    <w:p w14:paraId="573F84F9"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galvanized steel end and side panels for the fill sections in both cells.</w:t>
      </w:r>
    </w:p>
    <w:p w14:paraId="3ADD3347"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fill supports and top internal supports for distribution piping.</w:t>
      </w:r>
    </w:p>
    <w:p w14:paraId="5304F712"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5.</w:t>
      </w:r>
      <w:r w:rsidRPr="00382B79">
        <w:rPr>
          <w:rFonts w:cstheme="minorHAnsi"/>
          <w:szCs w:val="22"/>
        </w:rPr>
        <w:tab/>
        <w:t>Spray System</w:t>
      </w:r>
    </w:p>
    <w:p w14:paraId="008743F0"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spray manifold boxes on both cells.</w:t>
      </w:r>
    </w:p>
    <w:p w14:paraId="6045EBDC" w14:textId="0A5E5E1F"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r>
      <w:r w:rsidR="006E5A82">
        <w:rPr>
          <w:rFonts w:cstheme="minorHAnsi"/>
          <w:szCs w:val="22"/>
        </w:rPr>
        <w:t xml:space="preserve">Install new </w:t>
      </w:r>
      <w:r w:rsidRPr="00382B79">
        <w:rPr>
          <w:rFonts w:cstheme="minorHAnsi"/>
          <w:szCs w:val="22"/>
        </w:rPr>
        <w:t>spray piping.</w:t>
      </w:r>
    </w:p>
    <w:p w14:paraId="75762E10"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6.</w:t>
      </w:r>
      <w:r w:rsidRPr="00382B79">
        <w:rPr>
          <w:rFonts w:cstheme="minorHAnsi"/>
          <w:szCs w:val="22"/>
        </w:rPr>
        <w:tab/>
        <w:t>Fill and Drift Eliminators</w:t>
      </w:r>
    </w:p>
    <w:p w14:paraId="51D20AA1"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new PVC </w:t>
      </w:r>
      <w:proofErr w:type="gramStart"/>
      <w:r w:rsidRPr="00382B79">
        <w:rPr>
          <w:rFonts w:cstheme="minorHAnsi"/>
          <w:szCs w:val="22"/>
        </w:rPr>
        <w:t>fill</w:t>
      </w:r>
      <w:proofErr w:type="gramEnd"/>
      <w:r w:rsidRPr="00382B79">
        <w:rPr>
          <w:rFonts w:cstheme="minorHAnsi"/>
          <w:szCs w:val="22"/>
        </w:rPr>
        <w:t xml:space="preserve"> material and top PVC drift eliminators in both cells.</w:t>
      </w:r>
    </w:p>
    <w:p w14:paraId="01EEB535"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7.</w:t>
      </w:r>
      <w:r w:rsidRPr="00382B79">
        <w:rPr>
          <w:rFonts w:cstheme="minorHAnsi"/>
          <w:szCs w:val="22"/>
        </w:rPr>
        <w:tab/>
        <w:t>Mechanical Components</w:t>
      </w:r>
    </w:p>
    <w:p w14:paraId="3DAA6940"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two (2) new shaft kits, including shafts, bearings, pulleys, VFDs and motors. </w:t>
      </w:r>
    </w:p>
    <w:p w14:paraId="58A6B48C" w14:textId="5163D30E" w:rsidR="00193249" w:rsidRDefault="00382B79" w:rsidP="00193249">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r>
      <w:r w:rsidR="000B18FC">
        <w:rPr>
          <w:rFonts w:cstheme="minorHAnsi"/>
          <w:szCs w:val="22"/>
        </w:rPr>
        <w:t>Install new</w:t>
      </w:r>
      <w:r w:rsidRPr="00382B79">
        <w:rPr>
          <w:rFonts w:cstheme="minorHAnsi"/>
          <w:szCs w:val="22"/>
        </w:rPr>
        <w:t xml:space="preserve"> fan blades and furnish new fan belts. </w:t>
      </w:r>
    </w:p>
    <w:p w14:paraId="5A2C0390" w14:textId="7C2AA98C" w:rsidR="00382B79" w:rsidRPr="00382B79" w:rsidRDefault="00193249" w:rsidP="00193249">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r>
      <w:r w:rsidR="00382B79" w:rsidRPr="00382B79">
        <w:rPr>
          <w:rFonts w:cstheme="minorHAnsi"/>
          <w:szCs w:val="22"/>
        </w:rPr>
        <w:t xml:space="preserve">Provide and </w:t>
      </w:r>
      <w:r w:rsidR="000B18FC" w:rsidRPr="00382B79">
        <w:rPr>
          <w:rFonts w:cstheme="minorHAnsi"/>
          <w:szCs w:val="22"/>
        </w:rPr>
        <w:t>install</w:t>
      </w:r>
      <w:r w:rsidR="00382B79" w:rsidRPr="00382B79">
        <w:rPr>
          <w:rFonts w:cstheme="minorHAnsi"/>
          <w:szCs w:val="22"/>
        </w:rPr>
        <w:t xml:space="preserve"> direct</w:t>
      </w:r>
      <w:r w:rsidR="000B18FC">
        <w:rPr>
          <w:rFonts w:cstheme="minorHAnsi"/>
          <w:szCs w:val="22"/>
        </w:rPr>
        <w:t xml:space="preserve"> drive</w:t>
      </w:r>
      <w:r w:rsidR="00382B79" w:rsidRPr="00382B79">
        <w:rPr>
          <w:rFonts w:cstheme="minorHAnsi"/>
          <w:szCs w:val="22"/>
        </w:rPr>
        <w:t xml:space="preserve"> or gear drive.</w:t>
      </w:r>
    </w:p>
    <w:p w14:paraId="65918214" w14:textId="77777777" w:rsidR="00382B79" w:rsidRPr="00382B79" w:rsidRDefault="00382B79" w:rsidP="009115A0">
      <w:pPr>
        <w:spacing w:before="220" w:after="220"/>
        <w:ind w:firstLine="270"/>
        <w:jc w:val="both"/>
        <w:rPr>
          <w:rFonts w:cstheme="minorHAnsi"/>
          <w:szCs w:val="22"/>
        </w:rPr>
      </w:pPr>
      <w:r w:rsidRPr="00382B79">
        <w:rPr>
          <w:rFonts w:cstheme="minorHAnsi"/>
          <w:szCs w:val="22"/>
        </w:rPr>
        <w:t>8.</w:t>
      </w:r>
      <w:r w:rsidRPr="00382B79">
        <w:rPr>
          <w:rFonts w:cstheme="minorHAnsi"/>
          <w:szCs w:val="22"/>
        </w:rPr>
        <w:tab/>
        <w:t>Basin and Controls</w:t>
      </w:r>
    </w:p>
    <w:p w14:paraId="1A382025" w14:textId="2E40F399" w:rsidR="00382B79" w:rsidRP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two (2) </w:t>
      </w:r>
      <w:r w:rsidR="000B18FC">
        <w:rPr>
          <w:rFonts w:cstheme="minorHAnsi"/>
          <w:szCs w:val="22"/>
        </w:rPr>
        <w:t xml:space="preserve">new </w:t>
      </w:r>
      <w:r w:rsidRPr="00382B79">
        <w:rPr>
          <w:rFonts w:cstheme="minorHAnsi"/>
          <w:szCs w:val="22"/>
        </w:rPr>
        <w:t>VFDs</w:t>
      </w:r>
      <w:r w:rsidR="00472C67">
        <w:rPr>
          <w:rFonts w:cstheme="minorHAnsi"/>
          <w:szCs w:val="22"/>
        </w:rPr>
        <w:t xml:space="preserve"> and integrated into Climatic controls BAS.</w:t>
      </w:r>
    </w:p>
    <w:p w14:paraId="7635EDFA" w14:textId="77777777" w:rsidR="00382B79" w:rsidRP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two (2) new basin heaters with control sensors.</w:t>
      </w:r>
    </w:p>
    <w:p w14:paraId="0DF7750D" w14:textId="77777777" w:rsid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two (2) new float valve assemblies.</w:t>
      </w:r>
    </w:p>
    <w:p w14:paraId="01CC7132" w14:textId="63BCD834" w:rsidR="00432126" w:rsidRDefault="00432126" w:rsidP="00432126">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w:t>
      </w:r>
      <w:r>
        <w:rPr>
          <w:rFonts w:cstheme="minorHAnsi"/>
          <w:szCs w:val="22"/>
        </w:rPr>
        <w:t>(2) ladders with platforms on all sides of cooling towers</w:t>
      </w:r>
      <w:r w:rsidRPr="00382B79">
        <w:rPr>
          <w:rFonts w:cstheme="minorHAnsi"/>
          <w:szCs w:val="22"/>
        </w:rPr>
        <w:t>.</w:t>
      </w:r>
    </w:p>
    <w:p w14:paraId="0A5AA081" w14:textId="397DFF01" w:rsidR="008A793D" w:rsidRPr="009E7630" w:rsidRDefault="008A793D" w:rsidP="008A793D">
      <w:pPr>
        <w:spacing w:before="220" w:after="220"/>
        <w:jc w:val="both"/>
        <w:rPr>
          <w:rFonts w:cstheme="minorHAnsi"/>
          <w:szCs w:val="22"/>
        </w:rPr>
      </w:pPr>
      <w:r>
        <w:rPr>
          <w:rFonts w:cstheme="minorHAnsi"/>
          <w:szCs w:val="22"/>
        </w:rPr>
        <w:t xml:space="preserve">    9.</w:t>
      </w:r>
      <w:r w:rsidRPr="009E7630">
        <w:rPr>
          <w:rFonts w:cstheme="minorHAnsi"/>
          <w:szCs w:val="22"/>
        </w:rPr>
        <w:t>Startup, Testing, and Commissioning</w:t>
      </w:r>
    </w:p>
    <w:p w14:paraId="51CC3CDE" w14:textId="77777777" w:rsidR="008A793D" w:rsidRPr="009E7630" w:rsidRDefault="008A793D" w:rsidP="008A793D">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the manufacturer’s authorized representative for factory startup and testing.</w:t>
      </w:r>
    </w:p>
    <w:p w14:paraId="2347FFD8" w14:textId="77777777" w:rsidR="008A793D" w:rsidRPr="009E7630" w:rsidRDefault="008A793D" w:rsidP="008A793D">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Perform operational verification, system balancing, and commissioning to confirm performance per design specifications.</w:t>
      </w:r>
    </w:p>
    <w:p w14:paraId="1C2ECA3A" w14:textId="77777777" w:rsidR="008A793D" w:rsidRPr="009E7630" w:rsidRDefault="008A793D" w:rsidP="008A793D">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on-site training for JPS operations and maintenance staff upon project completion.</w:t>
      </w:r>
    </w:p>
    <w:p w14:paraId="4A10D4DB" w14:textId="77777777" w:rsidR="008A793D" w:rsidRDefault="008A793D" w:rsidP="008A793D">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Deliver all as-built drawings, O&amp;M manuals, warranties, and startup reports to JPS Facilities at turnover.</w:t>
      </w:r>
    </w:p>
    <w:p w14:paraId="09716E1A" w14:textId="124EA9F8" w:rsidR="00306732" w:rsidRPr="009E7630" w:rsidRDefault="00306732" w:rsidP="00306732">
      <w:pPr>
        <w:spacing w:before="220" w:after="220"/>
        <w:jc w:val="both"/>
        <w:rPr>
          <w:rFonts w:cstheme="minorHAnsi"/>
          <w:szCs w:val="22"/>
        </w:rPr>
      </w:pPr>
      <w:r>
        <w:rPr>
          <w:rFonts w:cstheme="minorHAnsi"/>
          <w:szCs w:val="22"/>
        </w:rPr>
        <w:t xml:space="preserve">  10.</w:t>
      </w:r>
      <w:r w:rsidRPr="009E7630">
        <w:rPr>
          <w:rFonts w:cstheme="minorHAnsi"/>
          <w:szCs w:val="22"/>
        </w:rPr>
        <w:t>Contractor Deliverables</w:t>
      </w:r>
    </w:p>
    <w:p w14:paraId="5F9987A7" w14:textId="77777777" w:rsidR="00306732" w:rsidRPr="009E7630" w:rsidRDefault="00306732" w:rsidP="00306732">
      <w:pPr>
        <w:spacing w:before="220" w:after="220"/>
        <w:ind w:left="720" w:hanging="360"/>
        <w:jc w:val="both"/>
        <w:rPr>
          <w:rFonts w:cstheme="minorHAnsi"/>
          <w:szCs w:val="22"/>
        </w:rPr>
      </w:pPr>
      <w:r w:rsidRPr="009E7630">
        <w:rPr>
          <w:rFonts w:cstheme="minorHAnsi"/>
          <w:szCs w:val="22"/>
        </w:rPr>
        <w:lastRenderedPageBreak/>
        <w:t>•</w:t>
      </w:r>
      <w:r w:rsidRPr="009E7630">
        <w:rPr>
          <w:rFonts w:cstheme="minorHAnsi"/>
          <w:szCs w:val="22"/>
        </w:rPr>
        <w:tab/>
        <w:t>Lift plan and rigging plan for equipment removal and installation.</w:t>
      </w:r>
    </w:p>
    <w:p w14:paraId="1FF5F1F4" w14:textId="77777777" w:rsidR="00306732" w:rsidRPr="009E7630" w:rsidRDefault="00306732" w:rsidP="00306732">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Safety plan and ICRA documentation.</w:t>
      </w:r>
    </w:p>
    <w:p w14:paraId="394FE0C7" w14:textId="77777777" w:rsidR="00306732" w:rsidRPr="009E7630" w:rsidRDefault="00306732" w:rsidP="00306732">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Commissioning plan and startup checklist.</w:t>
      </w:r>
    </w:p>
    <w:p w14:paraId="486F028A" w14:textId="77777777" w:rsidR="00306732" w:rsidRPr="009E7630" w:rsidRDefault="00306732" w:rsidP="00306732">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As-built drawings (mechanical, electrical, and controls).</w:t>
      </w:r>
    </w:p>
    <w:p w14:paraId="65C15693" w14:textId="77777777" w:rsidR="00306732" w:rsidRPr="009E7630" w:rsidRDefault="00306732" w:rsidP="00306732">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O&amp;M manuals and manufacturer warranty documentation.</w:t>
      </w:r>
    </w:p>
    <w:p w14:paraId="144B592C" w14:textId="488BE78B" w:rsidR="00432126" w:rsidRPr="00306732" w:rsidRDefault="00306732" w:rsidP="00306732">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Training session for JPS maintenance staff.</w:t>
      </w:r>
    </w:p>
    <w:p w14:paraId="6952367B" w14:textId="6C03134E" w:rsidR="00382B79" w:rsidRPr="00382B79" w:rsidRDefault="008A793D" w:rsidP="009115A0">
      <w:pPr>
        <w:spacing w:before="220" w:after="220"/>
        <w:ind w:firstLine="270"/>
        <w:jc w:val="both"/>
        <w:rPr>
          <w:rFonts w:cstheme="minorHAnsi"/>
          <w:szCs w:val="22"/>
        </w:rPr>
      </w:pPr>
      <w:r>
        <w:rPr>
          <w:rFonts w:cstheme="minorHAnsi"/>
          <w:szCs w:val="22"/>
        </w:rPr>
        <w:t>1</w:t>
      </w:r>
      <w:r w:rsidR="00306732">
        <w:rPr>
          <w:rFonts w:cstheme="minorHAnsi"/>
          <w:szCs w:val="22"/>
        </w:rPr>
        <w:t>1</w:t>
      </w:r>
      <w:r w:rsidR="00382B79" w:rsidRPr="00382B79">
        <w:rPr>
          <w:rFonts w:cstheme="minorHAnsi"/>
          <w:szCs w:val="22"/>
        </w:rPr>
        <w:t>.</w:t>
      </w:r>
      <w:r w:rsidR="00382B79" w:rsidRPr="00382B79">
        <w:rPr>
          <w:rFonts w:cstheme="minorHAnsi"/>
          <w:szCs w:val="22"/>
        </w:rPr>
        <w:tab/>
        <w:t>Warranty</w:t>
      </w:r>
    </w:p>
    <w:p w14:paraId="120106D2" w14:textId="77777777" w:rsid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Provide two (2) year parts and labor warranty covering all materials and workmanship.</w:t>
      </w:r>
    </w:p>
    <w:p w14:paraId="138D57D5" w14:textId="77777777" w:rsidR="00F60B24" w:rsidRDefault="00F60B24" w:rsidP="009115A0">
      <w:pPr>
        <w:spacing w:before="220" w:after="220"/>
        <w:ind w:left="1080" w:hanging="360"/>
        <w:jc w:val="both"/>
        <w:rPr>
          <w:rFonts w:cstheme="minorHAnsi"/>
          <w:szCs w:val="22"/>
        </w:rPr>
      </w:pPr>
    </w:p>
    <w:p w14:paraId="0DCD9E50" w14:textId="29118780" w:rsidR="00F60B24" w:rsidRPr="009A3EA6" w:rsidRDefault="00F60B24" w:rsidP="00F60B24">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t>PROJECT SCOPE</w:t>
      </w:r>
      <w:r>
        <w:rPr>
          <w:rFonts w:eastAsia="Calibri"/>
          <w:b/>
          <w:u w:val="single"/>
        </w:rPr>
        <w:t xml:space="preserve"> #2: Chiller Replacement</w:t>
      </w:r>
    </w:p>
    <w:p w14:paraId="243F1BA3" w14:textId="77777777" w:rsidR="00F60B24" w:rsidRPr="009E7630" w:rsidRDefault="00F60B24" w:rsidP="00F60B24">
      <w:pPr>
        <w:spacing w:before="220" w:after="220"/>
        <w:jc w:val="both"/>
        <w:rPr>
          <w:rFonts w:eastAsia="Calibri"/>
        </w:rPr>
      </w:pPr>
      <w:r w:rsidRPr="009E7630">
        <w:rPr>
          <w:rFonts w:eastAsia="Calibri"/>
        </w:rPr>
        <w:t>The purpose of this project is to remove and replace the existing 1</w:t>
      </w:r>
      <w:r>
        <w:rPr>
          <w:rFonts w:eastAsia="Calibri"/>
        </w:rPr>
        <w:t>85</w:t>
      </w:r>
      <w:r w:rsidRPr="009E7630">
        <w:rPr>
          <w:rFonts w:eastAsia="Calibri"/>
        </w:rPr>
        <w:t>-ton centrifugal chiller</w:t>
      </w:r>
      <w:r>
        <w:rPr>
          <w:rFonts w:eastAsia="Calibri"/>
        </w:rPr>
        <w:t>s</w:t>
      </w:r>
      <w:r w:rsidRPr="009E7630">
        <w:rPr>
          <w:rFonts w:eastAsia="Calibri"/>
        </w:rPr>
        <w:t xml:space="preserve"> (Chiller</w:t>
      </w:r>
      <w:r>
        <w:rPr>
          <w:rFonts w:eastAsia="Calibri"/>
        </w:rPr>
        <w:t xml:space="preserve"> #1 and #2</w:t>
      </w:r>
      <w:r w:rsidRPr="009E7630">
        <w:rPr>
          <w:rFonts w:eastAsia="Calibri"/>
        </w:rPr>
        <w:t>) located at JPOC 1400</w:t>
      </w:r>
      <w:r>
        <w:rPr>
          <w:rFonts w:eastAsia="Calibri"/>
        </w:rPr>
        <w:t xml:space="preserve"> </w:t>
      </w:r>
      <w:r>
        <w:rPr>
          <w:rFonts w:eastAsia="Calibri" w:cs="Times New Roman"/>
          <w:szCs w:val="22"/>
        </w:rPr>
        <w:t>(1400 South Main Street, Fort Worth, TX 76104)</w:t>
      </w:r>
      <w:r w:rsidRPr="009E7630">
        <w:rPr>
          <w:rFonts w:eastAsia="Calibri"/>
        </w:rPr>
        <w:t>. The new chiller</w:t>
      </w:r>
      <w:r>
        <w:rPr>
          <w:rFonts w:eastAsia="Calibri"/>
        </w:rPr>
        <w:t>s</w:t>
      </w:r>
      <w:r w:rsidRPr="009E7630">
        <w:rPr>
          <w:rFonts w:eastAsia="Calibri"/>
        </w:rPr>
        <w:t xml:space="preserve"> will serve critical healthcare areas and are intended to improve system reliability, energy efficiency, and serviceability.</w:t>
      </w:r>
    </w:p>
    <w:p w14:paraId="2413F503" w14:textId="77777777" w:rsidR="00F60B24" w:rsidRPr="009E7630" w:rsidRDefault="00F60B24" w:rsidP="00F60B24">
      <w:pPr>
        <w:spacing w:before="220" w:after="220"/>
        <w:jc w:val="both"/>
        <w:rPr>
          <w:rFonts w:eastAsia="Calibri"/>
        </w:rPr>
      </w:pPr>
      <w:r w:rsidRPr="009E7630">
        <w:rPr>
          <w:rFonts w:eastAsia="Calibri"/>
        </w:rPr>
        <w:t>All work must be performed in accordance with healthcare facility construction standards, ASHRAE guidelines, local mechanical and electrical codes, and manufacturer installation requirements.</w:t>
      </w:r>
    </w:p>
    <w:p w14:paraId="2CAB41CB" w14:textId="77777777" w:rsidR="00F60B24" w:rsidRPr="009E7630" w:rsidRDefault="00F60B24" w:rsidP="00F60B24">
      <w:pPr>
        <w:spacing w:before="220" w:after="220"/>
        <w:jc w:val="both"/>
        <w:rPr>
          <w:rFonts w:eastAsia="Calibri"/>
        </w:rPr>
      </w:pPr>
      <w:r w:rsidRPr="009E7630">
        <w:rPr>
          <w:rFonts w:eastAsia="Calibri"/>
        </w:rPr>
        <w:t>Work shall be executed with minimal disruption to ongoing healthcare operations and coordinated closely with JPS Facilities staff.</w:t>
      </w:r>
    </w:p>
    <w:p w14:paraId="4107CA15" w14:textId="77777777" w:rsidR="00F60B24" w:rsidRPr="009A3EA6" w:rsidRDefault="00F60B24" w:rsidP="00F60B24">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t>MINIMUM REQUIREMENTS</w:t>
      </w:r>
    </w:p>
    <w:p w14:paraId="62E07074" w14:textId="77777777" w:rsidR="00F60B24" w:rsidRPr="009E7630" w:rsidRDefault="00F60B24" w:rsidP="00F60B24">
      <w:pPr>
        <w:spacing w:before="220" w:after="220"/>
        <w:jc w:val="both"/>
        <w:rPr>
          <w:rFonts w:cstheme="minorHAnsi"/>
          <w:szCs w:val="22"/>
        </w:rPr>
      </w:pPr>
      <w:r w:rsidRPr="009E7630">
        <w:rPr>
          <w:rFonts w:cstheme="minorHAnsi"/>
          <w:szCs w:val="22"/>
        </w:rPr>
        <w:t>General Requirements</w:t>
      </w:r>
    </w:p>
    <w:p w14:paraId="5746F066"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visit the site prior to bid submission to verify existing conditions.</w:t>
      </w:r>
    </w:p>
    <w:p w14:paraId="5781663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work shall comply with OSHA safety standards, infection control risk assessment (ICRA) requirements, and the facility’s hot work, lockout/tagout, and shutdown procedures.</w:t>
      </w:r>
    </w:p>
    <w:p w14:paraId="1A3B8B80"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is responsible for obtaining all necessary permits, inspections, and approvals.</w:t>
      </w:r>
    </w:p>
    <w:p w14:paraId="79636B76"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Any power, water, or HVAC shutdowns must be coordinated and approved in advance by JPS Facilities.</w:t>
      </w:r>
    </w:p>
    <w:p w14:paraId="761E9662"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provide detailed lift plans, rigging diagrams, and safety plans for all crane activities.</w:t>
      </w:r>
    </w:p>
    <w:p w14:paraId="0E7C2C02"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materials and workmanship shall be in accordance with the latest industry standards and manufacturer recommendations.</w:t>
      </w:r>
    </w:p>
    <w:p w14:paraId="4CB10CB0"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maintain a clean, organized, and safe job site throughout the duration of the project.</w:t>
      </w:r>
    </w:p>
    <w:p w14:paraId="3F408C1C" w14:textId="77777777" w:rsidR="00F60B24" w:rsidRPr="009E7630" w:rsidRDefault="00F60B24" w:rsidP="00F60B24">
      <w:pPr>
        <w:spacing w:before="220" w:after="220"/>
        <w:jc w:val="both"/>
        <w:rPr>
          <w:rFonts w:cstheme="minorHAnsi"/>
          <w:szCs w:val="22"/>
        </w:rPr>
      </w:pPr>
      <w:r w:rsidRPr="009E7630">
        <w:rPr>
          <w:rFonts w:cstheme="minorHAnsi"/>
          <w:szCs w:val="22"/>
        </w:rPr>
        <w:t>Scope of Work</w:t>
      </w:r>
    </w:p>
    <w:p w14:paraId="2A4BF5A6" w14:textId="77777777" w:rsidR="00F60B24" w:rsidRPr="009E7630" w:rsidRDefault="00F60B24" w:rsidP="00F60B24">
      <w:pPr>
        <w:spacing w:before="220" w:after="220"/>
        <w:jc w:val="both"/>
        <w:rPr>
          <w:rFonts w:cstheme="minorHAnsi"/>
          <w:szCs w:val="22"/>
        </w:rPr>
      </w:pPr>
      <w:r w:rsidRPr="009E7630">
        <w:rPr>
          <w:rFonts w:cstheme="minorHAnsi"/>
          <w:szCs w:val="22"/>
        </w:rPr>
        <w:lastRenderedPageBreak/>
        <w:t>A. Demolition and Removal</w:t>
      </w:r>
    </w:p>
    <w:p w14:paraId="3F1BB53A"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Isolate and lock out all utilities serving the existing chiller</w:t>
      </w:r>
      <w:r>
        <w:rPr>
          <w:rFonts w:cstheme="minorHAnsi"/>
          <w:szCs w:val="22"/>
        </w:rPr>
        <w:t>s</w:t>
      </w:r>
      <w:r w:rsidRPr="009E7630">
        <w:rPr>
          <w:rFonts w:cstheme="minorHAnsi"/>
          <w:szCs w:val="22"/>
        </w:rPr>
        <w:t>.</w:t>
      </w:r>
    </w:p>
    <w:p w14:paraId="25043655"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all electrical, chilled water (CHW), and condenser water (CW) piping back to the first set of isolation valves.</w:t>
      </w:r>
    </w:p>
    <w:p w14:paraId="2DA52090"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Safely prepare, disconnect, and remove the existing</w:t>
      </w:r>
      <w:r>
        <w:rPr>
          <w:rFonts w:cstheme="minorHAnsi"/>
          <w:szCs w:val="22"/>
        </w:rPr>
        <w:t xml:space="preserve"> (2)</w:t>
      </w:r>
      <w:r w:rsidRPr="009E7630">
        <w:rPr>
          <w:rFonts w:cstheme="minorHAnsi"/>
          <w:szCs w:val="22"/>
        </w:rPr>
        <w:t xml:space="preserve"> 1</w:t>
      </w:r>
      <w:r>
        <w:rPr>
          <w:rFonts w:cstheme="minorHAnsi"/>
          <w:szCs w:val="22"/>
        </w:rPr>
        <w:t>8</w:t>
      </w:r>
      <w:r w:rsidRPr="009E7630">
        <w:rPr>
          <w:rFonts w:cstheme="minorHAnsi"/>
          <w:szCs w:val="22"/>
        </w:rPr>
        <w:t>5-ton centrifugal chiller using approved lifting and rigging methods, coordinated with JPS Facilities.</w:t>
      </w:r>
    </w:p>
    <w:p w14:paraId="32DF0B4E"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and dispose of all demolished materials in accordance with local environmental regulations.</w:t>
      </w:r>
    </w:p>
    <w:p w14:paraId="31C184C1" w14:textId="77777777" w:rsidR="00F60B24" w:rsidRPr="009E7630" w:rsidRDefault="00F60B24" w:rsidP="00F60B24">
      <w:pPr>
        <w:spacing w:before="220" w:after="220"/>
        <w:jc w:val="both"/>
        <w:rPr>
          <w:rFonts w:cstheme="minorHAnsi"/>
          <w:szCs w:val="22"/>
        </w:rPr>
      </w:pPr>
      <w:r w:rsidRPr="009E7630">
        <w:rPr>
          <w:rFonts w:cstheme="minorHAnsi"/>
          <w:szCs w:val="22"/>
        </w:rPr>
        <w:t xml:space="preserve">B. Installation of New </w:t>
      </w:r>
      <w:r>
        <w:rPr>
          <w:rFonts w:cstheme="minorHAnsi"/>
          <w:szCs w:val="22"/>
        </w:rPr>
        <w:t xml:space="preserve">(2) </w:t>
      </w:r>
      <w:r w:rsidRPr="009E7630">
        <w:rPr>
          <w:rFonts w:cstheme="minorHAnsi"/>
          <w:szCs w:val="22"/>
        </w:rPr>
        <w:t>Chiller</w:t>
      </w:r>
      <w:r>
        <w:rPr>
          <w:rFonts w:cstheme="minorHAnsi"/>
          <w:szCs w:val="22"/>
        </w:rPr>
        <w:t>s</w:t>
      </w:r>
    </w:p>
    <w:p w14:paraId="680EBCA6"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 xml:space="preserve">Furnish and install </w:t>
      </w:r>
      <w:r>
        <w:rPr>
          <w:rFonts w:cstheme="minorHAnsi"/>
          <w:szCs w:val="22"/>
        </w:rPr>
        <w:t>(2)</w:t>
      </w:r>
      <w:r w:rsidRPr="009E7630">
        <w:rPr>
          <w:rFonts w:cstheme="minorHAnsi"/>
          <w:szCs w:val="22"/>
        </w:rPr>
        <w:t xml:space="preserve"> new high-efficiency centrifugal chiller (Trane or York</w:t>
      </w:r>
      <w:r>
        <w:rPr>
          <w:rFonts w:cstheme="minorHAnsi"/>
          <w:szCs w:val="22"/>
        </w:rPr>
        <w:t>, Carrier, Daikin</w:t>
      </w:r>
      <w:r w:rsidRPr="009E7630">
        <w:rPr>
          <w:rFonts w:cstheme="minorHAnsi"/>
          <w:szCs w:val="22"/>
        </w:rPr>
        <w:t xml:space="preserve"> or Equivalent) of equal or greater capacity.</w:t>
      </w:r>
    </w:p>
    <w:p w14:paraId="186812A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Rig</w:t>
      </w:r>
      <w:r>
        <w:rPr>
          <w:rFonts w:cstheme="minorHAnsi"/>
          <w:szCs w:val="22"/>
        </w:rPr>
        <w:t xml:space="preserve"> </w:t>
      </w:r>
      <w:r w:rsidRPr="009E7630">
        <w:rPr>
          <w:rFonts w:cstheme="minorHAnsi"/>
          <w:szCs w:val="22"/>
        </w:rPr>
        <w:t>and set the new chiller</w:t>
      </w:r>
      <w:r>
        <w:rPr>
          <w:rFonts w:cstheme="minorHAnsi"/>
          <w:szCs w:val="22"/>
        </w:rPr>
        <w:t>s</w:t>
      </w:r>
      <w:r w:rsidRPr="009E7630">
        <w:rPr>
          <w:rFonts w:cstheme="minorHAnsi"/>
          <w:szCs w:val="22"/>
        </w:rPr>
        <w:t xml:space="preserve"> in the designated penthouse mechanical area per manufacturer guidelines.</w:t>
      </w:r>
    </w:p>
    <w:p w14:paraId="6BA09583"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Fabricate and install new CHW and CW piping from the new chiller to the existing isolation valves, including all required fittings, supports, and anchors.</w:t>
      </w:r>
    </w:p>
    <w:p w14:paraId="0A94C4AB"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Replace existing isolation control valves.</w:t>
      </w:r>
    </w:p>
    <w:p w14:paraId="08499430"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w:t>
      </w:r>
      <w:r>
        <w:rPr>
          <w:rFonts w:cstheme="minorHAnsi"/>
          <w:szCs w:val="22"/>
        </w:rPr>
        <w:t>eplace and r</w:t>
      </w:r>
      <w:r w:rsidRPr="009E7630">
        <w:rPr>
          <w:rFonts w:cstheme="minorHAnsi"/>
          <w:szCs w:val="22"/>
        </w:rPr>
        <w:t>econnect and reconfigure existing electrical power, including conduit, wiring, and disconnects, as required for the new equipment.</w:t>
      </w:r>
    </w:p>
    <w:p w14:paraId="09C6B488"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w:t>
      </w:r>
      <w:r>
        <w:rPr>
          <w:rFonts w:cstheme="minorHAnsi"/>
          <w:szCs w:val="22"/>
        </w:rPr>
        <w:t xml:space="preserve">eplace and </w:t>
      </w:r>
      <w:r w:rsidRPr="009E7630">
        <w:rPr>
          <w:rFonts w:cstheme="minorHAnsi"/>
          <w:szCs w:val="22"/>
        </w:rPr>
        <w:t>connect and reconfigure refrigerant relief piping to the new chiller</w:t>
      </w:r>
      <w:r>
        <w:rPr>
          <w:rFonts w:cstheme="minorHAnsi"/>
          <w:szCs w:val="22"/>
        </w:rPr>
        <w:t>s</w:t>
      </w:r>
      <w:r w:rsidRPr="009E7630">
        <w:rPr>
          <w:rFonts w:cstheme="minorHAnsi"/>
          <w:szCs w:val="22"/>
        </w:rPr>
        <w:t xml:space="preserve"> per code.</w:t>
      </w:r>
    </w:p>
    <w:p w14:paraId="270876A3" w14:textId="77777777" w:rsidR="00F60B24"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new pipe</w:t>
      </w:r>
      <w:r>
        <w:rPr>
          <w:rFonts w:cstheme="minorHAnsi"/>
          <w:szCs w:val="22"/>
        </w:rPr>
        <w:t xml:space="preserve"> and</w:t>
      </w:r>
      <w:r w:rsidRPr="009E7630">
        <w:rPr>
          <w:rFonts w:cstheme="minorHAnsi"/>
          <w:szCs w:val="22"/>
        </w:rPr>
        <w:t xml:space="preserve"> insulation on all new piping and rep</w:t>
      </w:r>
      <w:r>
        <w:rPr>
          <w:rFonts w:cstheme="minorHAnsi"/>
          <w:szCs w:val="22"/>
        </w:rPr>
        <w:t xml:space="preserve">lace </w:t>
      </w:r>
      <w:r w:rsidRPr="009E7630">
        <w:rPr>
          <w:rFonts w:cstheme="minorHAnsi"/>
          <w:szCs w:val="22"/>
        </w:rPr>
        <w:t>existing insulation</w:t>
      </w:r>
      <w:r>
        <w:rPr>
          <w:rFonts w:cstheme="minorHAnsi"/>
          <w:szCs w:val="22"/>
        </w:rPr>
        <w:t>.</w:t>
      </w:r>
    </w:p>
    <w:p w14:paraId="0ABC0BA8" w14:textId="77777777" w:rsidR="00F60B24"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 xml:space="preserve">Provide new </w:t>
      </w:r>
      <w:r>
        <w:rPr>
          <w:rFonts w:cstheme="minorHAnsi"/>
          <w:szCs w:val="22"/>
        </w:rPr>
        <w:t>louver on penthouse wall.</w:t>
      </w:r>
    </w:p>
    <w:p w14:paraId="6B17E79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 xml:space="preserve">Provide new </w:t>
      </w:r>
      <w:r>
        <w:rPr>
          <w:rFonts w:cstheme="minorHAnsi"/>
          <w:szCs w:val="22"/>
        </w:rPr>
        <w:t>air intake hood on exterior of the penthouse.</w:t>
      </w:r>
    </w:p>
    <w:p w14:paraId="0F1CC1EF" w14:textId="77777777" w:rsidR="00F60B24"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Restore any disturbed walls, floors, or penetrations to pre installation conditions, including firestopping with STI products and finishes.</w:t>
      </w:r>
    </w:p>
    <w:p w14:paraId="5D48B049" w14:textId="77777777" w:rsidR="00F60B24" w:rsidRPr="009524C8" w:rsidRDefault="00F60B24" w:rsidP="00F60B24">
      <w:pPr>
        <w:pStyle w:val="ListParagraph"/>
        <w:spacing w:before="220" w:after="220"/>
        <w:jc w:val="both"/>
        <w:rPr>
          <w:rFonts w:cstheme="minorHAnsi"/>
          <w:szCs w:val="22"/>
        </w:rPr>
      </w:pPr>
    </w:p>
    <w:p w14:paraId="489FBEC7" w14:textId="77777777" w:rsidR="00F60B24" w:rsidRPr="009E7630" w:rsidRDefault="00F60B24" w:rsidP="00F60B24">
      <w:pPr>
        <w:spacing w:before="220" w:after="220"/>
        <w:jc w:val="both"/>
        <w:rPr>
          <w:rFonts w:cstheme="minorHAnsi"/>
          <w:szCs w:val="22"/>
        </w:rPr>
      </w:pPr>
      <w:r w:rsidRPr="009E7630">
        <w:rPr>
          <w:rFonts w:cstheme="minorHAnsi"/>
          <w:szCs w:val="22"/>
        </w:rPr>
        <w:t>C. Controls and BAS Integration</w:t>
      </w:r>
    </w:p>
    <w:p w14:paraId="3366C577"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CLIMATEC to integrate the new chiller</w:t>
      </w:r>
      <w:r>
        <w:rPr>
          <w:rFonts w:cstheme="minorHAnsi"/>
          <w:szCs w:val="22"/>
        </w:rPr>
        <w:t>s</w:t>
      </w:r>
      <w:r w:rsidRPr="009E7630">
        <w:rPr>
          <w:rFonts w:cstheme="minorHAnsi"/>
          <w:szCs w:val="22"/>
        </w:rPr>
        <w:t xml:space="preserve"> into the existing Building Automation System (BAS).</w:t>
      </w:r>
    </w:p>
    <w:p w14:paraId="08B232A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Verify all control points, alarms, and sequences of operation during startup and commissioning.</w:t>
      </w:r>
    </w:p>
    <w:p w14:paraId="374E3B5C" w14:textId="77777777" w:rsidR="00F60B24" w:rsidRPr="009E7630" w:rsidRDefault="00F60B24" w:rsidP="00F60B24">
      <w:pPr>
        <w:spacing w:before="220" w:after="220"/>
        <w:jc w:val="both"/>
        <w:rPr>
          <w:rFonts w:cstheme="minorHAnsi"/>
          <w:szCs w:val="22"/>
        </w:rPr>
      </w:pPr>
      <w:r w:rsidRPr="009E7630">
        <w:rPr>
          <w:rFonts w:cstheme="minorHAnsi"/>
          <w:szCs w:val="22"/>
        </w:rPr>
        <w:t>D. Startup, Testing, and Commissioning</w:t>
      </w:r>
    </w:p>
    <w:p w14:paraId="4F481A94"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the manufacturer’s authorized representative for factory startup and testing.</w:t>
      </w:r>
    </w:p>
    <w:p w14:paraId="1C3077A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lastRenderedPageBreak/>
        <w:t>•</w:t>
      </w:r>
      <w:r w:rsidRPr="009E7630">
        <w:rPr>
          <w:rFonts w:cstheme="minorHAnsi"/>
          <w:szCs w:val="22"/>
        </w:rPr>
        <w:tab/>
        <w:t>Perform operational verification, system balancing, and commissioning to confirm performance per design specifications.</w:t>
      </w:r>
    </w:p>
    <w:p w14:paraId="0A6B4459"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on-site training for JPS operations and maintenance staff upon project completion.</w:t>
      </w:r>
    </w:p>
    <w:p w14:paraId="5029B56A" w14:textId="77777777" w:rsidR="00F60B24" w:rsidRPr="009E7630" w:rsidRDefault="00F60B24" w:rsidP="00F60B2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Deliver all as-built drawings, O&amp;M manuals, warranties, and startup reports to JPS Facilities at turnover.</w:t>
      </w:r>
    </w:p>
    <w:p w14:paraId="6B218E5A" w14:textId="77777777" w:rsidR="00F60B24" w:rsidRPr="009E7630" w:rsidRDefault="00F60B24" w:rsidP="00F60B24">
      <w:pPr>
        <w:spacing w:before="220" w:after="220"/>
        <w:jc w:val="both"/>
        <w:rPr>
          <w:rFonts w:cstheme="minorHAnsi"/>
          <w:szCs w:val="22"/>
        </w:rPr>
      </w:pPr>
      <w:r w:rsidRPr="009E7630">
        <w:rPr>
          <w:rFonts w:cstheme="minorHAnsi"/>
          <w:szCs w:val="22"/>
        </w:rPr>
        <w:t>________________________________________</w:t>
      </w:r>
    </w:p>
    <w:p w14:paraId="015F13A7" w14:textId="77777777" w:rsidR="00F60B24" w:rsidRPr="009E7630" w:rsidRDefault="00F60B24" w:rsidP="00F60B24">
      <w:pPr>
        <w:spacing w:before="220" w:after="220"/>
        <w:jc w:val="both"/>
        <w:rPr>
          <w:rFonts w:cstheme="minorHAnsi"/>
          <w:szCs w:val="22"/>
        </w:rPr>
      </w:pPr>
      <w:r w:rsidRPr="009E7630">
        <w:rPr>
          <w:rFonts w:cstheme="minorHAnsi"/>
          <w:szCs w:val="22"/>
        </w:rPr>
        <w:t>E. Work Schedule and Logistics</w:t>
      </w:r>
    </w:p>
    <w:p w14:paraId="37819202"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All crane, rigging, and lifting operations shall occur on weekend days or as scheduled with JPS Facilities to minimize impact to operations.</w:t>
      </w:r>
    </w:p>
    <w:p w14:paraId="00CB343E"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Contractor shall coordinate delivery routes, staging areas, and temporary closures with JPS and Security.</w:t>
      </w:r>
    </w:p>
    <w:p w14:paraId="0E9FE17A"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Work hours and access restrictions shall comply with facility requirements.</w:t>
      </w:r>
    </w:p>
    <w:p w14:paraId="2699CC95"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Temporary barriers, signage, and protection shall be provided to ensure safe pedestrian and staff access around the work area.</w:t>
      </w:r>
    </w:p>
    <w:p w14:paraId="754A2523" w14:textId="77777777" w:rsidR="00F60B24" w:rsidRPr="009E7630" w:rsidRDefault="00F60B24" w:rsidP="00F60B24">
      <w:pPr>
        <w:spacing w:before="220" w:after="220"/>
        <w:jc w:val="both"/>
        <w:rPr>
          <w:rFonts w:cstheme="minorHAnsi"/>
          <w:szCs w:val="22"/>
        </w:rPr>
      </w:pPr>
      <w:r w:rsidRPr="009E7630">
        <w:rPr>
          <w:rFonts w:cstheme="minorHAnsi"/>
          <w:szCs w:val="22"/>
        </w:rPr>
        <w:t>________________________________________</w:t>
      </w:r>
    </w:p>
    <w:p w14:paraId="387FB054" w14:textId="77777777" w:rsidR="00F60B24" w:rsidRPr="009E7630" w:rsidRDefault="00F60B24" w:rsidP="00F60B24">
      <w:pPr>
        <w:spacing w:before="220" w:after="220"/>
        <w:jc w:val="both"/>
        <w:rPr>
          <w:rFonts w:cstheme="minorHAnsi"/>
          <w:szCs w:val="22"/>
        </w:rPr>
      </w:pPr>
      <w:r w:rsidRPr="009E7630">
        <w:rPr>
          <w:rFonts w:cstheme="minorHAnsi"/>
          <w:szCs w:val="22"/>
        </w:rPr>
        <w:t>F. Contractor Deliverables</w:t>
      </w:r>
    </w:p>
    <w:p w14:paraId="159C6B72"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Lift plan and rigging plan for equipment removal and installation.</w:t>
      </w:r>
    </w:p>
    <w:p w14:paraId="2CD2C197"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Safety plan and ICRA documentation.</w:t>
      </w:r>
    </w:p>
    <w:p w14:paraId="2C599B25"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Commissioning plan and startup checklist.</w:t>
      </w:r>
    </w:p>
    <w:p w14:paraId="04A19364"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As-built drawings (mechanical, electrical, and controls).</w:t>
      </w:r>
    </w:p>
    <w:p w14:paraId="45A0189A"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O&amp;M manuals and manufacturer warranty documentation.</w:t>
      </w:r>
    </w:p>
    <w:p w14:paraId="29DCAB68"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Training session for JPS maintenance staff.</w:t>
      </w:r>
    </w:p>
    <w:p w14:paraId="11A877FF" w14:textId="77777777" w:rsidR="00F60B24" w:rsidRPr="009E7630" w:rsidRDefault="00F60B24" w:rsidP="00F60B24">
      <w:pPr>
        <w:spacing w:before="220" w:after="220"/>
        <w:jc w:val="both"/>
        <w:rPr>
          <w:rFonts w:cstheme="minorHAnsi"/>
          <w:szCs w:val="22"/>
        </w:rPr>
      </w:pPr>
      <w:r w:rsidRPr="009E7630">
        <w:rPr>
          <w:rFonts w:cstheme="minorHAnsi"/>
          <w:szCs w:val="22"/>
        </w:rPr>
        <w:t>________________________________________</w:t>
      </w:r>
    </w:p>
    <w:p w14:paraId="0710227E" w14:textId="77777777" w:rsidR="00F60B24" w:rsidRPr="009E7630" w:rsidRDefault="00F60B24" w:rsidP="00F60B24">
      <w:pPr>
        <w:spacing w:before="220" w:after="220"/>
        <w:jc w:val="both"/>
        <w:rPr>
          <w:rFonts w:cstheme="minorHAnsi"/>
          <w:szCs w:val="22"/>
        </w:rPr>
      </w:pPr>
      <w:r w:rsidRPr="009E7630">
        <w:rPr>
          <w:rFonts w:cstheme="minorHAnsi"/>
          <w:szCs w:val="22"/>
        </w:rPr>
        <w:t>G. Preferred Equipment</w:t>
      </w:r>
    </w:p>
    <w:p w14:paraId="1107FFBD"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Manufacturer: Trane or York or Equivalent</w:t>
      </w:r>
      <w:r>
        <w:rPr>
          <w:rFonts w:cstheme="minorHAnsi"/>
          <w:szCs w:val="22"/>
        </w:rPr>
        <w:t>.</w:t>
      </w:r>
    </w:p>
    <w:p w14:paraId="7AEA9F78" w14:textId="77777777" w:rsidR="00F60B24" w:rsidRPr="009E7630"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Type: High-efficiency centrifugal chiller</w:t>
      </w:r>
      <w:r>
        <w:rPr>
          <w:rFonts w:cstheme="minorHAnsi"/>
          <w:szCs w:val="22"/>
        </w:rPr>
        <w:t>.</w:t>
      </w:r>
    </w:p>
    <w:p w14:paraId="15F4A613" w14:textId="77777777" w:rsidR="00F60B24" w:rsidRDefault="00F60B24" w:rsidP="00F60B2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Capacity: 125 tons (nominal)</w:t>
      </w:r>
      <w:r>
        <w:rPr>
          <w:rFonts w:cstheme="minorHAnsi"/>
          <w:szCs w:val="22"/>
        </w:rPr>
        <w:t>.</w:t>
      </w:r>
    </w:p>
    <w:p w14:paraId="4A455B4C" w14:textId="77777777" w:rsidR="003534F1" w:rsidRDefault="003534F1" w:rsidP="00F60B24">
      <w:pPr>
        <w:spacing w:before="220" w:after="220"/>
        <w:ind w:left="720" w:hanging="360"/>
        <w:jc w:val="both"/>
        <w:rPr>
          <w:rFonts w:cstheme="minorHAnsi"/>
          <w:szCs w:val="22"/>
        </w:rPr>
      </w:pPr>
    </w:p>
    <w:p w14:paraId="768F1E95" w14:textId="77777777" w:rsidR="003534F1" w:rsidRDefault="003534F1" w:rsidP="00F60B24">
      <w:pPr>
        <w:spacing w:before="220" w:after="220"/>
        <w:ind w:left="720" w:hanging="360"/>
        <w:jc w:val="both"/>
      </w:pPr>
    </w:p>
    <w:p w14:paraId="37B1E538" w14:textId="77777777" w:rsidR="00F60B24" w:rsidRPr="00382B79" w:rsidRDefault="00F60B24" w:rsidP="009115A0">
      <w:pPr>
        <w:spacing w:before="220" w:after="220"/>
        <w:ind w:left="1080" w:hanging="360"/>
        <w:jc w:val="both"/>
        <w:rPr>
          <w:rFonts w:cstheme="minorHAnsi"/>
          <w:szCs w:val="22"/>
        </w:rPr>
      </w:pPr>
    </w:p>
    <w:p w14:paraId="02F3759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_Ref55198810"/>
      <w:bookmarkStart w:id="79" w:name="_Ref62571440"/>
      <w:r w:rsidRPr="009A3EA6">
        <w:rPr>
          <w:rFonts w:cs="Times New Roman"/>
          <w:b/>
          <w:szCs w:val="22"/>
          <w:u w:val="single"/>
        </w:rPr>
        <w:lastRenderedPageBreak/>
        <w:t>PRICE QUOTES</w:t>
      </w:r>
      <w:bookmarkEnd w:id="78"/>
      <w:bookmarkEnd w:id="79"/>
    </w:p>
    <w:p w14:paraId="50F2B63C"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0A46053A" w14:textId="0A2088FE"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r w:rsidR="00E27C9A" w:rsidRPr="009A3EA6">
        <w:rPr>
          <w:rFonts w:eastAsia="Calibri"/>
        </w:rPr>
        <w:t>district</w:t>
      </w:r>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3B433BFE"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D614269"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w:t>
      </w:r>
      <w:r w:rsidRPr="00E1077D">
        <w:rPr>
          <w:rFonts w:eastAsia="Calibri" w:cs="Times New Roman"/>
          <w:bCs/>
          <w:szCs w:val="22"/>
        </w:rPr>
        <w:t xml:space="preserve">catalog for this product category. </w:t>
      </w:r>
      <w:r w:rsidRPr="00E1077D">
        <w:rPr>
          <w:rFonts w:eastAsia="Calibri" w:cs="Times New Roman"/>
          <w:b/>
          <w:bCs/>
          <w:szCs w:val="22"/>
        </w:rPr>
        <w:t>We strongly encourage all Respondents to bid their entire catalog for this 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373D866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4E5998C6"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5E46B3BA"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5969D19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4B999033" w14:textId="5F95C790"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382B79">
        <w:rPr>
          <w:rFonts w:eastAsia="Calibri"/>
          <w:b/>
          <w:szCs w:val="22"/>
        </w:rPr>
        <w:t>one (1) year</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5D3DDD4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95EC416" w14:textId="7D95BA8D"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r w:rsidR="00E27C9A" w:rsidRPr="009A3EA6">
        <w:rPr>
          <w:rFonts w:cs="Times New Roman"/>
          <w:szCs w:val="22"/>
          <w:lang w:eastAsia="ar-SA"/>
        </w:rPr>
        <w:t>district</w:t>
      </w:r>
      <w:r w:rsidRPr="009A3EA6">
        <w:rPr>
          <w:rFonts w:cs="Times New Roman"/>
          <w:szCs w:val="22"/>
          <w:lang w:eastAsia="ar-SA"/>
        </w:rPr>
        <w:t xml:space="preserve">. The </w:t>
      </w:r>
      <w:r w:rsidR="00E27C9A" w:rsidRPr="009A3EA6">
        <w:rPr>
          <w:rFonts w:cs="Times New Roman"/>
          <w:szCs w:val="22"/>
          <w:lang w:eastAsia="ar-SA"/>
        </w:rPr>
        <w:t>district</w:t>
      </w:r>
      <w:r w:rsidRPr="009A3EA6">
        <w:rPr>
          <w:rFonts w:cs="Times New Roman"/>
          <w:szCs w:val="22"/>
          <w:lang w:eastAsia="ar-SA"/>
        </w:rPr>
        <w:t xml:space="preserve"> reserves the right to add, delete or substitute members of the Evaluation Committee as it deems necessary. The Evaluation Committee will narrow the field of submitted Solicitation responses to those which best meet the requirements of this </w:t>
      </w:r>
      <w:r w:rsidR="00E27C9A" w:rsidRPr="009A3EA6">
        <w:rPr>
          <w:rFonts w:cs="Times New Roman"/>
          <w:szCs w:val="22"/>
          <w:lang w:eastAsia="ar-SA"/>
        </w:rPr>
        <w:t>Solicitation,</w:t>
      </w:r>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r w:rsidR="00E27C9A" w:rsidRPr="009A3EA6">
        <w:rPr>
          <w:rFonts w:cs="Times New Roman"/>
          <w:szCs w:val="22"/>
          <w:lang w:eastAsia="ar-SA"/>
        </w:rPr>
        <w:t>district</w:t>
      </w:r>
      <w:r w:rsidRPr="009A3EA6">
        <w:rPr>
          <w:rFonts w:cs="Times New Roman"/>
          <w:szCs w:val="22"/>
          <w:lang w:eastAsia="ar-SA"/>
        </w:rPr>
        <w:t>.  Each such Solicitation Response will then be evaluated according to the criteria set forth herein.</w:t>
      </w:r>
    </w:p>
    <w:p w14:paraId="33954AEC" w14:textId="6EC676E5"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lastRenderedPageBreak/>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382B79">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382B79">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r w:rsidR="00E27C9A" w:rsidRPr="009A3EA6">
        <w:rPr>
          <w:rFonts w:cs="Times New Roman"/>
          <w:szCs w:val="22"/>
          <w:lang w:eastAsia="ar-SA"/>
        </w:rPr>
        <w:t>district’s</w:t>
      </w:r>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1680BC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0F9905E0"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7C830C6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A7FF9A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2A99C50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68276D7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B9F2740"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3B1A4D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410E40E5"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5ADC7B2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576CE7C6"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8046CA7"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CC8EE5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336CC890" w14:textId="2D97D164"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F571C4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BE55D3B" w14:textId="42522FA2"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2936A788"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30C5D311" w14:textId="49F72679"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03EF1A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lastRenderedPageBreak/>
        <w:t>Historically Underutilized or Small Business</w:t>
      </w:r>
      <w:r w:rsidR="00EC7C8E" w:rsidRPr="009A3EA6">
        <w:rPr>
          <w:rFonts w:cs="Times New Roman"/>
          <w:b/>
          <w:szCs w:val="22"/>
        </w:rPr>
        <w:t xml:space="preserve"> Participation</w:t>
      </w:r>
    </w:p>
    <w:p w14:paraId="79C9F353"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388BEEC"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401142AB"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7137794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78348CD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30C955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64C9CDB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2CE6F97F"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33FE4033"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3BF1ADCF"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41A5AA67"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0B8700D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6B7E2F4" w14:textId="77777777" w:rsidR="003534F1" w:rsidRDefault="003534F1" w:rsidP="00EC7C8E">
      <w:pPr>
        <w:tabs>
          <w:tab w:val="left" w:pos="1080"/>
        </w:tabs>
        <w:spacing w:after="120"/>
        <w:ind w:left="1080" w:hanging="360"/>
        <w:jc w:val="both"/>
        <w:rPr>
          <w:rFonts w:cs="Times New Roman"/>
          <w:bCs/>
          <w:szCs w:val="22"/>
        </w:rPr>
      </w:pPr>
    </w:p>
    <w:p w14:paraId="48A46D5F" w14:textId="77777777" w:rsidR="003534F1" w:rsidRDefault="003534F1" w:rsidP="00EC7C8E">
      <w:pPr>
        <w:tabs>
          <w:tab w:val="left" w:pos="1080"/>
        </w:tabs>
        <w:spacing w:after="120"/>
        <w:ind w:left="1080" w:hanging="360"/>
        <w:jc w:val="both"/>
        <w:rPr>
          <w:rFonts w:cs="Times New Roman"/>
          <w:bCs/>
          <w:szCs w:val="22"/>
        </w:rPr>
      </w:pPr>
    </w:p>
    <w:p w14:paraId="3ADBD4F4" w14:textId="77777777" w:rsidR="003534F1" w:rsidRDefault="003534F1" w:rsidP="00EC7C8E">
      <w:pPr>
        <w:tabs>
          <w:tab w:val="left" w:pos="1080"/>
        </w:tabs>
        <w:spacing w:after="120"/>
        <w:ind w:left="1080" w:hanging="360"/>
        <w:jc w:val="both"/>
        <w:rPr>
          <w:rFonts w:cs="Times New Roman"/>
          <w:bCs/>
          <w:szCs w:val="22"/>
        </w:rPr>
      </w:pPr>
    </w:p>
    <w:p w14:paraId="7E0F0BD2" w14:textId="77777777" w:rsidR="003534F1" w:rsidRDefault="003534F1" w:rsidP="00EC7C8E">
      <w:pPr>
        <w:tabs>
          <w:tab w:val="left" w:pos="1080"/>
        </w:tabs>
        <w:spacing w:after="120"/>
        <w:ind w:left="1080" w:hanging="360"/>
        <w:jc w:val="both"/>
        <w:rPr>
          <w:rFonts w:cs="Times New Roman"/>
          <w:bCs/>
          <w:szCs w:val="22"/>
        </w:rPr>
      </w:pPr>
    </w:p>
    <w:p w14:paraId="5CFD7A6B" w14:textId="77777777" w:rsidR="003534F1" w:rsidRDefault="003534F1" w:rsidP="00EC7C8E">
      <w:pPr>
        <w:tabs>
          <w:tab w:val="left" w:pos="1080"/>
        </w:tabs>
        <w:spacing w:after="120"/>
        <w:ind w:left="1080" w:hanging="360"/>
        <w:jc w:val="both"/>
        <w:rPr>
          <w:rFonts w:cs="Times New Roman"/>
          <w:bCs/>
          <w:szCs w:val="22"/>
        </w:rPr>
      </w:pPr>
    </w:p>
    <w:p w14:paraId="6A96984C" w14:textId="77777777" w:rsidR="003534F1" w:rsidRDefault="003534F1" w:rsidP="00EC7C8E">
      <w:pPr>
        <w:tabs>
          <w:tab w:val="left" w:pos="1080"/>
        </w:tabs>
        <w:spacing w:after="120"/>
        <w:ind w:left="1080" w:hanging="360"/>
        <w:jc w:val="both"/>
        <w:rPr>
          <w:rFonts w:cs="Times New Roman"/>
          <w:bCs/>
          <w:szCs w:val="22"/>
        </w:rPr>
      </w:pPr>
    </w:p>
    <w:p w14:paraId="52F0FFA2" w14:textId="77777777" w:rsidR="003534F1" w:rsidRDefault="003534F1" w:rsidP="00EC7C8E">
      <w:pPr>
        <w:tabs>
          <w:tab w:val="left" w:pos="1080"/>
        </w:tabs>
        <w:spacing w:after="120"/>
        <w:ind w:left="1080" w:hanging="360"/>
        <w:jc w:val="both"/>
        <w:rPr>
          <w:rFonts w:cs="Times New Roman"/>
          <w:bCs/>
          <w:szCs w:val="22"/>
        </w:rPr>
      </w:pPr>
    </w:p>
    <w:p w14:paraId="740B5A4B" w14:textId="77777777" w:rsidR="004E52FA" w:rsidRDefault="004E52FA" w:rsidP="00EC7C8E">
      <w:pPr>
        <w:tabs>
          <w:tab w:val="left" w:pos="1080"/>
        </w:tabs>
        <w:spacing w:after="120"/>
        <w:ind w:left="1080" w:hanging="360"/>
        <w:jc w:val="both"/>
        <w:rPr>
          <w:rFonts w:cs="Times New Roman"/>
          <w:bCs/>
          <w:szCs w:val="22"/>
        </w:rPr>
      </w:pPr>
    </w:p>
    <w:p w14:paraId="3016A35F" w14:textId="77777777" w:rsidR="004E52FA" w:rsidRDefault="004E52FA" w:rsidP="00EC7C8E">
      <w:pPr>
        <w:tabs>
          <w:tab w:val="left" w:pos="1080"/>
        </w:tabs>
        <w:spacing w:after="120"/>
        <w:ind w:left="1080" w:hanging="360"/>
        <w:jc w:val="both"/>
        <w:rPr>
          <w:rFonts w:cs="Times New Roman"/>
          <w:bCs/>
          <w:szCs w:val="22"/>
        </w:rPr>
      </w:pPr>
    </w:p>
    <w:p w14:paraId="0BA62626" w14:textId="77777777" w:rsidR="004E52FA" w:rsidRDefault="004E52FA" w:rsidP="00EC7C8E">
      <w:pPr>
        <w:tabs>
          <w:tab w:val="left" w:pos="1080"/>
        </w:tabs>
        <w:spacing w:after="120"/>
        <w:ind w:left="1080" w:hanging="360"/>
        <w:jc w:val="both"/>
        <w:rPr>
          <w:rFonts w:cs="Times New Roman"/>
          <w:bCs/>
          <w:szCs w:val="22"/>
        </w:rPr>
      </w:pPr>
    </w:p>
    <w:p w14:paraId="662E9EE4" w14:textId="46667467" w:rsidR="00EC7C8E" w:rsidRPr="009A3EA6" w:rsidRDefault="003534F1"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Pr>
          <w:rFonts w:cs="Times New Roman"/>
          <w:b/>
          <w:bCs/>
          <w:szCs w:val="22"/>
          <w:u w:val="single"/>
        </w:rPr>
        <w:lastRenderedPageBreak/>
        <w:t>E</w:t>
      </w:r>
      <w:r w:rsidR="00EC7C8E" w:rsidRPr="009A3EA6">
        <w:rPr>
          <w:rFonts w:cs="Times New Roman"/>
          <w:b/>
          <w:bCs/>
          <w:szCs w:val="22"/>
          <w:u w:val="single"/>
        </w:rPr>
        <w:t>VALUATION</w:t>
      </w:r>
      <w:proofErr w:type="gramEnd"/>
      <w:r w:rsidR="00EC7C8E"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69FD7361"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59277B5"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F071D4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EFB851C"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22E6C4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7904AD0B"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B402CED"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28084E06"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61A6126C" w14:textId="5B99833A" w:rsidR="00EC7C8E" w:rsidRPr="004E52FA" w:rsidRDefault="00EC7C8E" w:rsidP="00EC7C8E">
            <w:pPr>
              <w:keepNext/>
              <w:keepLines/>
              <w:tabs>
                <w:tab w:val="left" w:pos="-720"/>
              </w:tabs>
              <w:suppressAutoHyphens/>
              <w:jc w:val="center"/>
              <w:rPr>
                <w:rFonts w:cs="Times New Roman"/>
                <w:b/>
                <w:sz w:val="32"/>
              </w:rPr>
            </w:pPr>
            <w:r w:rsidRPr="004E52FA">
              <w:rPr>
                <w:rFonts w:cs="Times New Roman"/>
                <w:b/>
                <w:sz w:val="32"/>
              </w:rPr>
              <w:t>_</w:t>
            </w:r>
            <w:r w:rsidR="004E52FA" w:rsidRPr="004E52FA">
              <w:rPr>
                <w:rFonts w:cs="Times New Roman"/>
                <w:b/>
                <w:sz w:val="32"/>
              </w:rPr>
              <w:t>25</w:t>
            </w:r>
            <w:r w:rsidRPr="004E52FA">
              <w:rPr>
                <w:rFonts w:cs="Times New Roman"/>
                <w:b/>
                <w:sz w:val="32"/>
              </w:rPr>
              <w:t>_</w:t>
            </w:r>
          </w:p>
        </w:tc>
        <w:sdt>
          <w:sdtPr>
            <w:rPr>
              <w:rFonts w:cs="Times New Roman"/>
              <w:b/>
              <w:sz w:val="32"/>
              <w:szCs w:val="32"/>
            </w:rPr>
            <w:id w:val="-1986547009"/>
            <w:placeholder>
              <w:docPart w:val="58C501E40EBE4801BC9F46AD0CA6BACD"/>
            </w:placeholder>
          </w:sdtPr>
          <w:sdtEndPr/>
          <w:sdtContent>
            <w:tc>
              <w:tcPr>
                <w:tcW w:w="1530" w:type="dxa"/>
                <w:tcBorders>
                  <w:top w:val="nil"/>
                  <w:left w:val="nil"/>
                  <w:bottom w:val="single" w:sz="4" w:space="0" w:color="auto"/>
                  <w:right w:val="single" w:sz="4" w:space="0" w:color="auto"/>
                </w:tcBorders>
                <w:vAlign w:val="center"/>
              </w:tcPr>
              <w:p w14:paraId="3B1D95B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8BFEA12"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36F87F7" w14:textId="77777777" w:rsidR="00EC7C8E" w:rsidRPr="004E52FA" w:rsidRDefault="00EC7C8E" w:rsidP="00EC7C8E">
            <w:pPr>
              <w:keepNext/>
              <w:keepLines/>
              <w:tabs>
                <w:tab w:val="left" w:pos="-720"/>
              </w:tabs>
              <w:suppressAutoHyphens/>
              <w:jc w:val="center"/>
              <w:rPr>
                <w:rFonts w:cs="Times New Roman"/>
                <w:b/>
                <w:sz w:val="24"/>
              </w:rPr>
            </w:pPr>
            <w:r w:rsidRPr="004E52FA">
              <w:rPr>
                <w:rFonts w:cs="Times New Roman"/>
                <w:b/>
                <w:sz w:val="24"/>
              </w:rPr>
              <w:t>THIS SECTION WILL BE SCORED BY THE EVALUATION COMMITTEE</w:t>
            </w:r>
          </w:p>
        </w:tc>
      </w:tr>
      <w:tr w:rsidR="00EC7C8E" w:rsidRPr="009A3EA6" w14:paraId="2B64BF46"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583781F"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7FA43751" w14:textId="1604195E" w:rsidR="00EC7C8E" w:rsidRPr="004E52FA" w:rsidRDefault="004E52FA" w:rsidP="00EC7C8E">
            <w:pPr>
              <w:keepNext/>
              <w:keepLines/>
              <w:tabs>
                <w:tab w:val="left" w:pos="-720"/>
              </w:tabs>
              <w:suppressAutoHyphens/>
              <w:jc w:val="center"/>
              <w:rPr>
                <w:rFonts w:cs="Times New Roman"/>
                <w:b/>
                <w:sz w:val="32"/>
                <w:szCs w:val="32"/>
              </w:rPr>
            </w:pPr>
            <w:r w:rsidRPr="004E52FA">
              <w:rPr>
                <w:rFonts w:cs="Times New Roman"/>
                <w:b/>
                <w:sz w:val="32"/>
              </w:rPr>
              <w:t>25</w:t>
            </w:r>
          </w:p>
        </w:tc>
        <w:sdt>
          <w:sdtPr>
            <w:rPr>
              <w:rFonts w:cs="Times New Roman"/>
              <w:b/>
              <w:sz w:val="32"/>
              <w:szCs w:val="32"/>
            </w:rPr>
            <w:id w:val="-1404371614"/>
            <w:placeholder>
              <w:docPart w:val="0C9E001771CD4FD9A23CEF23F403BC7C"/>
            </w:placeholder>
          </w:sdtPr>
          <w:sdtEndPr/>
          <w:sdtContent>
            <w:tc>
              <w:tcPr>
                <w:tcW w:w="1530" w:type="dxa"/>
                <w:tcBorders>
                  <w:top w:val="nil"/>
                  <w:left w:val="nil"/>
                  <w:bottom w:val="single" w:sz="4" w:space="0" w:color="auto"/>
                  <w:right w:val="single" w:sz="4" w:space="0" w:color="auto"/>
                </w:tcBorders>
                <w:vAlign w:val="center"/>
              </w:tcPr>
              <w:p w14:paraId="59EB1A8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AFB2C33"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30AB64C"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D006197" w14:textId="786D8F38" w:rsidR="00EC7C8E" w:rsidRPr="004E52FA" w:rsidRDefault="004E52FA"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23E3B0A8C80F4E25AB3382C88E718F80"/>
            </w:placeholder>
          </w:sdtPr>
          <w:sdtEndPr/>
          <w:sdtContent>
            <w:tc>
              <w:tcPr>
                <w:tcW w:w="1530" w:type="dxa"/>
                <w:tcBorders>
                  <w:top w:val="nil"/>
                  <w:left w:val="nil"/>
                  <w:bottom w:val="single" w:sz="4" w:space="0" w:color="auto"/>
                  <w:right w:val="single" w:sz="4" w:space="0" w:color="auto"/>
                </w:tcBorders>
                <w:vAlign w:val="center"/>
              </w:tcPr>
              <w:p w14:paraId="72ACD1D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020AD3D"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0DB8D8C"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1D218CA" w14:textId="002391F7" w:rsidR="00EC7C8E" w:rsidRPr="004E52FA" w:rsidRDefault="00EC7C8E" w:rsidP="00EC7C8E">
            <w:pPr>
              <w:keepNext/>
              <w:keepLines/>
              <w:tabs>
                <w:tab w:val="left" w:pos="-720"/>
              </w:tabs>
              <w:suppressAutoHyphens/>
              <w:jc w:val="center"/>
              <w:rPr>
                <w:rFonts w:cs="Times New Roman"/>
                <w:b/>
                <w:bCs/>
                <w:sz w:val="32"/>
                <w:szCs w:val="32"/>
              </w:rPr>
            </w:pPr>
            <w:r w:rsidRPr="004E52FA">
              <w:rPr>
                <w:rFonts w:cs="Times New Roman"/>
                <w:b/>
                <w:sz w:val="32"/>
              </w:rPr>
              <w:t>_</w:t>
            </w:r>
            <w:r w:rsidR="004E52FA" w:rsidRPr="004E52FA">
              <w:rPr>
                <w:rFonts w:cs="Times New Roman"/>
                <w:b/>
                <w:sz w:val="32"/>
              </w:rPr>
              <w:t>25</w:t>
            </w:r>
            <w:r w:rsidRPr="004E52FA">
              <w:rPr>
                <w:rFonts w:cs="Times New Roman"/>
                <w:b/>
                <w:sz w:val="32"/>
              </w:rPr>
              <w:t>_</w:t>
            </w:r>
          </w:p>
        </w:tc>
        <w:sdt>
          <w:sdtPr>
            <w:rPr>
              <w:rFonts w:cs="Times New Roman"/>
              <w:b/>
              <w:sz w:val="32"/>
              <w:szCs w:val="32"/>
            </w:rPr>
            <w:id w:val="-1333751241"/>
            <w:placeholder>
              <w:docPart w:val="920EA54227734D97B8529AE4AFA42809"/>
            </w:placeholder>
          </w:sdtPr>
          <w:sdtEndPr/>
          <w:sdtContent>
            <w:tc>
              <w:tcPr>
                <w:tcW w:w="1530" w:type="dxa"/>
                <w:tcBorders>
                  <w:top w:val="nil"/>
                  <w:left w:val="nil"/>
                  <w:bottom w:val="single" w:sz="4" w:space="0" w:color="auto"/>
                  <w:right w:val="single" w:sz="4" w:space="0" w:color="auto"/>
                </w:tcBorders>
                <w:vAlign w:val="center"/>
              </w:tcPr>
              <w:p w14:paraId="340DCA8F"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D310573"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0A2B61B"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2E75E59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CAAC5E0"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7FC62708"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7BF582B5"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14A4441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A870FCC9A709454D97BFB2C4959102A0"/>
            </w:placeholder>
          </w:sdtPr>
          <w:sdtEndPr/>
          <w:sdtContent>
            <w:tc>
              <w:tcPr>
                <w:tcW w:w="1530" w:type="dxa"/>
                <w:tcBorders>
                  <w:top w:val="nil"/>
                  <w:left w:val="single" w:sz="4" w:space="0" w:color="auto"/>
                  <w:bottom w:val="single" w:sz="4" w:space="0" w:color="auto"/>
                  <w:right w:val="single" w:sz="4" w:space="0" w:color="auto"/>
                </w:tcBorders>
                <w:vAlign w:val="center"/>
              </w:tcPr>
              <w:p w14:paraId="7CD4838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ADCE126"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D4543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FAFBAFD"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53A5633C"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24E4CDA"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56B614F1"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A870FCC9A709454D97BFB2C4959102A0"/>
                </w:placeholder>
              </w:sdtPr>
              <w:sdtEndPr/>
              <w:sdtContent>
                <w:r w:rsidRPr="009A3EA6">
                  <w:rPr>
                    <w:rFonts w:cs="Times New Roman"/>
                    <w:b/>
                    <w:bCs/>
                    <w:szCs w:val="22"/>
                  </w:rPr>
                  <w:t>__________________________________________</w:t>
                </w:r>
              </w:sdtContent>
            </w:sdt>
          </w:p>
        </w:tc>
      </w:tr>
      <w:tr w:rsidR="00EC7C8E" w:rsidRPr="009A3EA6" w14:paraId="43FB83CC"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0E6FEDE" w14:textId="77777777" w:rsidR="00EC7C8E" w:rsidRPr="009A3EA6" w:rsidRDefault="00EC7C8E" w:rsidP="00EC7C8E">
            <w:pPr>
              <w:keepNext/>
              <w:keepLines/>
              <w:tabs>
                <w:tab w:val="left" w:pos="-720"/>
              </w:tabs>
              <w:suppressAutoHyphens/>
              <w:jc w:val="both"/>
              <w:rPr>
                <w:b/>
                <w:sz w:val="8"/>
                <w:szCs w:val="6"/>
              </w:rPr>
            </w:pPr>
          </w:p>
          <w:p w14:paraId="28CC62EA"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A870FCC9A709454D97BFB2C4959102A0"/>
                </w:placeholder>
              </w:sdtPr>
              <w:sdtEndPr/>
              <w:sdtContent>
                <w:r w:rsidRPr="009A3EA6">
                  <w:rPr>
                    <w:rFonts w:cs="Times New Roman"/>
                    <w:b/>
                    <w:szCs w:val="22"/>
                  </w:rPr>
                  <w:t>_____________________________________</w:t>
                </w:r>
              </w:sdtContent>
            </w:sdt>
          </w:p>
        </w:tc>
      </w:tr>
      <w:tr w:rsidR="00EC7C8E" w:rsidRPr="009A3EA6" w14:paraId="3A7145C9"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2FC0C51" w14:textId="6751548A" w:rsidR="00EC7C8E" w:rsidRPr="009A3EA6" w:rsidRDefault="00724D78" w:rsidP="00EC7C8E">
            <w:pPr>
              <w:tabs>
                <w:tab w:val="left" w:pos="-720"/>
              </w:tabs>
              <w:suppressAutoHyphens/>
              <w:jc w:val="center"/>
              <w:rPr>
                <w:rFonts w:cs="Times New Roman"/>
                <w:b/>
                <w:szCs w:val="22"/>
              </w:rPr>
            </w:pPr>
            <w:r w:rsidRPr="00724D78">
              <w:rPr>
                <w:rFonts w:cs="Times New Roman"/>
                <w:b/>
                <w:sz w:val="36"/>
                <w:szCs w:val="24"/>
              </w:rPr>
              <w:t>RFP #20261378859 Cooling Tower &amp; Chiller Replacement (JPOC 1400)</w:t>
            </w:r>
          </w:p>
        </w:tc>
      </w:tr>
    </w:tbl>
    <w:p w14:paraId="268EF900"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55F34BB1"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D70C57B" w14:textId="4E1429F7" w:rsidR="004E52FA" w:rsidRDefault="00724D78" w:rsidP="00EC7C8E">
      <w:pPr>
        <w:jc w:val="center"/>
        <w:rPr>
          <w:rFonts w:cs="Times New Roman"/>
          <w:b/>
          <w:sz w:val="36"/>
          <w:szCs w:val="36"/>
          <w:u w:val="single"/>
        </w:rPr>
      </w:pPr>
      <w:r w:rsidRPr="00724D78">
        <w:rPr>
          <w:rFonts w:cs="Times New Roman"/>
          <w:b/>
          <w:sz w:val="36"/>
          <w:szCs w:val="36"/>
          <w:u w:val="single"/>
        </w:rPr>
        <w:t>RFP #20261378859 Cooling Tower &amp; Chiller Replacement (JPOC 1400)</w:t>
      </w:r>
    </w:p>
    <w:p w14:paraId="29EACF6E" w14:textId="77777777" w:rsidR="00724D78" w:rsidRPr="009A3EA6" w:rsidRDefault="00724D78" w:rsidP="00EC7C8E">
      <w:pPr>
        <w:jc w:val="center"/>
        <w:rPr>
          <w:rFonts w:cs="Times New Roman"/>
          <w:szCs w:val="22"/>
        </w:rPr>
      </w:pPr>
    </w:p>
    <w:p w14:paraId="189A1AD7" w14:textId="77777777" w:rsidR="004E52FA" w:rsidRPr="00BB5D44" w:rsidRDefault="004E52FA" w:rsidP="004E52FA">
      <w:pPr>
        <w:spacing w:after="120"/>
        <w:jc w:val="both"/>
        <w:rPr>
          <w:rFonts w:eastAsia="Calibri" w:cs="Times New Roman"/>
        </w:rPr>
      </w:pPr>
      <w:r w:rsidRPr="00BB5D44">
        <w:rPr>
          <w:rFonts w:eastAsia="Calibri" w:cs="Times New Roman"/>
          <w:b/>
          <w:bCs/>
          <w:szCs w:val="22"/>
        </w:rPr>
        <w:t>Respondents must include all costs associated with use of the solution.</w:t>
      </w:r>
      <w:r w:rsidRPr="00BB5D44">
        <w:t xml:space="preserve"> </w:t>
      </w:r>
      <w:r w:rsidRPr="00BB5D44">
        <w:rPr>
          <w:rFonts w:eastAsia="Calibri" w:cs="Times New Roman"/>
          <w:b/>
          <w:bCs/>
          <w:szCs w:val="22"/>
        </w:rPr>
        <w:t xml:space="preserve">Any costs not included in the Solicitation Response cannot be charged to the </w:t>
      </w:r>
      <w:proofErr w:type="gramStart"/>
      <w:r w:rsidRPr="00BB5D44">
        <w:rPr>
          <w:rFonts w:eastAsia="Calibri" w:cs="Times New Roman"/>
          <w:b/>
          <w:bCs/>
          <w:szCs w:val="22"/>
        </w:rPr>
        <w:t>District</w:t>
      </w:r>
      <w:proofErr w:type="gramEnd"/>
      <w:r w:rsidRPr="00BB5D44">
        <w:rPr>
          <w:rFonts w:eastAsia="Calibri" w:cs="Times New Roman"/>
          <w:b/>
          <w:bCs/>
          <w:szCs w:val="22"/>
        </w:rPr>
        <w:t>.</w:t>
      </w:r>
      <w:r w:rsidRPr="00BB5D44">
        <w:rPr>
          <w:rFonts w:eastAsia="Calibri" w:cs="Times New Roman"/>
          <w:szCs w:val="22"/>
        </w:rPr>
        <w:t xml:space="preserve"> Include the basis for your pricing model, e.g., the number of users/licenses, the number of locations, or another metric. Include all applicable costs </w:t>
      </w:r>
      <w:r w:rsidRPr="00BB5D44">
        <w:rPr>
          <w:rFonts w:cs="Times New Roman"/>
          <w:szCs w:val="22"/>
        </w:rPr>
        <w:t>including</w:t>
      </w:r>
      <w:r w:rsidRPr="00BB5D44">
        <w:rPr>
          <w:rFonts w:eastAsia="Calibri" w:cs="Times New Roman"/>
          <w:szCs w:val="22"/>
        </w:rPr>
        <w:t xml:space="preserve"> any assumptions on which the pricing is based. </w:t>
      </w:r>
    </w:p>
    <w:p w14:paraId="6B045F27" w14:textId="77777777" w:rsidR="004E52FA" w:rsidRPr="00BB5D44" w:rsidRDefault="004E52FA" w:rsidP="004E52FA"/>
    <w:tbl>
      <w:tblPr>
        <w:tblStyle w:val="TableGrid1"/>
        <w:tblW w:w="4816" w:type="pct"/>
        <w:tblLook w:val="04A0" w:firstRow="1" w:lastRow="0" w:firstColumn="1" w:lastColumn="0" w:noHBand="0" w:noVBand="1"/>
      </w:tblPr>
      <w:tblGrid>
        <w:gridCol w:w="4719"/>
        <w:gridCol w:w="2238"/>
        <w:gridCol w:w="2049"/>
      </w:tblGrid>
      <w:tr w:rsidR="004E52FA" w:rsidRPr="00BB5D44" w14:paraId="2F23BCFC" w14:textId="77777777" w:rsidTr="00011275">
        <w:trPr>
          <w:trHeight w:val="403"/>
        </w:trPr>
        <w:tc>
          <w:tcPr>
            <w:tcW w:w="4719" w:type="dxa"/>
            <w:shd w:val="clear" w:color="auto" w:fill="000000"/>
            <w:vAlign w:val="center"/>
          </w:tcPr>
          <w:p w14:paraId="21C34C16" w14:textId="77777777" w:rsidR="004E52FA" w:rsidRPr="00BB5D44" w:rsidRDefault="004E52FA" w:rsidP="00011275">
            <w:pPr>
              <w:jc w:val="center"/>
              <w:rPr>
                <w:sz w:val="28"/>
              </w:rPr>
            </w:pPr>
            <w:r w:rsidRPr="00BB5D44">
              <w:rPr>
                <w:sz w:val="28"/>
              </w:rPr>
              <w:t>Description</w:t>
            </w:r>
          </w:p>
        </w:tc>
        <w:tc>
          <w:tcPr>
            <w:tcW w:w="2238" w:type="dxa"/>
            <w:shd w:val="clear" w:color="auto" w:fill="000000"/>
            <w:vAlign w:val="center"/>
          </w:tcPr>
          <w:p w14:paraId="5C4AB7A4" w14:textId="77777777" w:rsidR="004E52FA" w:rsidRPr="00BB5D44" w:rsidRDefault="004E52FA" w:rsidP="00011275">
            <w:pPr>
              <w:jc w:val="center"/>
              <w:rPr>
                <w:sz w:val="28"/>
              </w:rPr>
            </w:pPr>
            <w:r w:rsidRPr="00BB5D44">
              <w:rPr>
                <w:sz w:val="28"/>
              </w:rPr>
              <w:t>Price</w:t>
            </w:r>
          </w:p>
        </w:tc>
        <w:tc>
          <w:tcPr>
            <w:tcW w:w="2049" w:type="dxa"/>
            <w:shd w:val="clear" w:color="auto" w:fill="000000"/>
            <w:vAlign w:val="center"/>
          </w:tcPr>
          <w:p w14:paraId="3973EBA4" w14:textId="77777777" w:rsidR="004E52FA" w:rsidRPr="00BB5D44" w:rsidRDefault="004E52FA" w:rsidP="00011275">
            <w:pPr>
              <w:jc w:val="center"/>
              <w:rPr>
                <w:sz w:val="28"/>
              </w:rPr>
            </w:pPr>
            <w:r w:rsidRPr="00BB5D44">
              <w:rPr>
                <w:sz w:val="28"/>
              </w:rPr>
              <w:t>Total</w:t>
            </w:r>
          </w:p>
        </w:tc>
      </w:tr>
      <w:tr w:rsidR="004E52FA" w:rsidRPr="00BB5D44" w14:paraId="793FF109" w14:textId="77777777" w:rsidTr="00011275">
        <w:trPr>
          <w:trHeight w:val="359"/>
        </w:trPr>
        <w:tc>
          <w:tcPr>
            <w:tcW w:w="4719" w:type="dxa"/>
            <w:vAlign w:val="center"/>
          </w:tcPr>
          <w:p w14:paraId="0915D130" w14:textId="77777777" w:rsidR="004E52FA" w:rsidRPr="00BB5D44" w:rsidRDefault="004E52FA" w:rsidP="00011275"/>
        </w:tc>
        <w:tc>
          <w:tcPr>
            <w:tcW w:w="2238" w:type="dxa"/>
            <w:vAlign w:val="center"/>
          </w:tcPr>
          <w:p w14:paraId="2506D669" w14:textId="77777777" w:rsidR="004E52FA" w:rsidRPr="00BB5D44" w:rsidRDefault="004E52FA" w:rsidP="00011275">
            <w:pPr>
              <w:jc w:val="center"/>
            </w:pPr>
            <w:r w:rsidRPr="00BB5D44">
              <w:t xml:space="preserve">$      </w:t>
            </w:r>
          </w:p>
        </w:tc>
        <w:tc>
          <w:tcPr>
            <w:tcW w:w="2049" w:type="dxa"/>
            <w:vAlign w:val="center"/>
          </w:tcPr>
          <w:p w14:paraId="125C47EC" w14:textId="77777777" w:rsidR="004E52FA" w:rsidRPr="00BB5D44" w:rsidRDefault="004E52FA" w:rsidP="00011275">
            <w:pPr>
              <w:jc w:val="center"/>
            </w:pPr>
          </w:p>
        </w:tc>
      </w:tr>
      <w:tr w:rsidR="004E52FA" w:rsidRPr="00BB5D44" w14:paraId="337AB15E" w14:textId="77777777" w:rsidTr="00011275">
        <w:trPr>
          <w:trHeight w:val="359"/>
        </w:trPr>
        <w:tc>
          <w:tcPr>
            <w:tcW w:w="4719" w:type="dxa"/>
            <w:vAlign w:val="center"/>
          </w:tcPr>
          <w:p w14:paraId="250EF157" w14:textId="77777777" w:rsidR="004E52FA" w:rsidRPr="00BB5D44" w:rsidRDefault="004E52FA" w:rsidP="00011275"/>
        </w:tc>
        <w:tc>
          <w:tcPr>
            <w:tcW w:w="2238" w:type="dxa"/>
            <w:vAlign w:val="center"/>
          </w:tcPr>
          <w:p w14:paraId="494D4EE0" w14:textId="77777777" w:rsidR="004E52FA" w:rsidRPr="00BB5D44" w:rsidRDefault="004E52FA" w:rsidP="00011275">
            <w:pPr>
              <w:jc w:val="center"/>
            </w:pPr>
          </w:p>
        </w:tc>
        <w:tc>
          <w:tcPr>
            <w:tcW w:w="2049" w:type="dxa"/>
            <w:vAlign w:val="center"/>
          </w:tcPr>
          <w:p w14:paraId="35D7D106" w14:textId="77777777" w:rsidR="004E52FA" w:rsidRPr="00BB5D44" w:rsidRDefault="004E52FA" w:rsidP="00011275">
            <w:pPr>
              <w:jc w:val="center"/>
            </w:pPr>
          </w:p>
        </w:tc>
      </w:tr>
      <w:tr w:rsidR="004E52FA" w:rsidRPr="00BB5D44" w14:paraId="1EA95E55" w14:textId="77777777" w:rsidTr="00011275">
        <w:trPr>
          <w:trHeight w:val="359"/>
        </w:trPr>
        <w:tc>
          <w:tcPr>
            <w:tcW w:w="4719" w:type="dxa"/>
            <w:vAlign w:val="center"/>
          </w:tcPr>
          <w:p w14:paraId="04F322FE" w14:textId="77777777" w:rsidR="004E52FA" w:rsidRPr="00BB5D44" w:rsidRDefault="004E52FA" w:rsidP="00011275"/>
        </w:tc>
        <w:tc>
          <w:tcPr>
            <w:tcW w:w="2238" w:type="dxa"/>
            <w:vAlign w:val="center"/>
          </w:tcPr>
          <w:p w14:paraId="7E921474" w14:textId="77777777" w:rsidR="004E52FA" w:rsidRPr="00BB5D44" w:rsidRDefault="004E52FA" w:rsidP="00011275">
            <w:pPr>
              <w:jc w:val="center"/>
            </w:pPr>
          </w:p>
        </w:tc>
        <w:tc>
          <w:tcPr>
            <w:tcW w:w="2049" w:type="dxa"/>
            <w:vAlign w:val="center"/>
          </w:tcPr>
          <w:p w14:paraId="4527B075" w14:textId="77777777" w:rsidR="004E52FA" w:rsidRPr="00BB5D44" w:rsidRDefault="004E52FA" w:rsidP="00011275">
            <w:pPr>
              <w:jc w:val="center"/>
            </w:pPr>
          </w:p>
        </w:tc>
      </w:tr>
      <w:tr w:rsidR="004E52FA" w:rsidRPr="00BB5D44" w14:paraId="24388B95" w14:textId="77777777" w:rsidTr="00011275">
        <w:trPr>
          <w:trHeight w:val="359"/>
        </w:trPr>
        <w:tc>
          <w:tcPr>
            <w:tcW w:w="4719" w:type="dxa"/>
            <w:vAlign w:val="center"/>
          </w:tcPr>
          <w:p w14:paraId="6294B6F2" w14:textId="77777777" w:rsidR="004E52FA" w:rsidRPr="00BB5D44" w:rsidRDefault="004E52FA" w:rsidP="00011275"/>
        </w:tc>
        <w:tc>
          <w:tcPr>
            <w:tcW w:w="2238" w:type="dxa"/>
            <w:vAlign w:val="center"/>
          </w:tcPr>
          <w:p w14:paraId="7E3B5A78" w14:textId="77777777" w:rsidR="004E52FA" w:rsidRPr="00BB5D44" w:rsidRDefault="004E52FA" w:rsidP="00011275">
            <w:pPr>
              <w:jc w:val="center"/>
            </w:pPr>
          </w:p>
        </w:tc>
        <w:tc>
          <w:tcPr>
            <w:tcW w:w="2049" w:type="dxa"/>
            <w:vAlign w:val="center"/>
          </w:tcPr>
          <w:p w14:paraId="460AB7C3" w14:textId="77777777" w:rsidR="004E52FA" w:rsidRPr="00BB5D44" w:rsidRDefault="004E52FA" w:rsidP="00011275">
            <w:pPr>
              <w:jc w:val="center"/>
            </w:pPr>
          </w:p>
        </w:tc>
      </w:tr>
      <w:tr w:rsidR="004E52FA" w:rsidRPr="00BB5D44" w14:paraId="16A96D6C" w14:textId="77777777" w:rsidTr="00011275">
        <w:trPr>
          <w:trHeight w:val="359"/>
        </w:trPr>
        <w:tc>
          <w:tcPr>
            <w:tcW w:w="4719" w:type="dxa"/>
            <w:vAlign w:val="center"/>
          </w:tcPr>
          <w:p w14:paraId="284FA181" w14:textId="77777777" w:rsidR="004E52FA" w:rsidRPr="00BB5D44" w:rsidRDefault="004E52FA" w:rsidP="00011275"/>
        </w:tc>
        <w:tc>
          <w:tcPr>
            <w:tcW w:w="2238" w:type="dxa"/>
            <w:vAlign w:val="center"/>
          </w:tcPr>
          <w:p w14:paraId="11F3AB8E" w14:textId="77777777" w:rsidR="004E52FA" w:rsidRPr="00BB5D44" w:rsidRDefault="004E52FA" w:rsidP="00011275">
            <w:pPr>
              <w:jc w:val="center"/>
            </w:pPr>
          </w:p>
        </w:tc>
        <w:tc>
          <w:tcPr>
            <w:tcW w:w="2049" w:type="dxa"/>
            <w:vAlign w:val="center"/>
          </w:tcPr>
          <w:p w14:paraId="4C092A52" w14:textId="77777777" w:rsidR="004E52FA" w:rsidRPr="00BB5D44" w:rsidRDefault="004E52FA" w:rsidP="00011275">
            <w:pPr>
              <w:jc w:val="center"/>
            </w:pPr>
          </w:p>
        </w:tc>
      </w:tr>
      <w:tr w:rsidR="004E52FA" w:rsidRPr="00BB5D44" w14:paraId="167E6C77" w14:textId="77777777" w:rsidTr="00011275">
        <w:trPr>
          <w:trHeight w:val="359"/>
        </w:trPr>
        <w:tc>
          <w:tcPr>
            <w:tcW w:w="4719" w:type="dxa"/>
            <w:vAlign w:val="center"/>
          </w:tcPr>
          <w:p w14:paraId="7CD795B5" w14:textId="77777777" w:rsidR="004E52FA" w:rsidRPr="00BB5D44" w:rsidRDefault="004E52FA" w:rsidP="00011275">
            <w:pPr>
              <w:rPr>
                <w:rFonts w:cs="Times New Roman"/>
                <w:szCs w:val="22"/>
              </w:rPr>
            </w:pPr>
          </w:p>
        </w:tc>
        <w:tc>
          <w:tcPr>
            <w:tcW w:w="2238" w:type="dxa"/>
            <w:vAlign w:val="center"/>
          </w:tcPr>
          <w:p w14:paraId="759739E9" w14:textId="77777777" w:rsidR="004E52FA" w:rsidRPr="00BB5D44" w:rsidRDefault="004E52FA" w:rsidP="00011275">
            <w:pPr>
              <w:jc w:val="center"/>
              <w:rPr>
                <w:rFonts w:cs="Times New Roman"/>
                <w:szCs w:val="22"/>
              </w:rPr>
            </w:pPr>
          </w:p>
        </w:tc>
        <w:tc>
          <w:tcPr>
            <w:tcW w:w="2049" w:type="dxa"/>
            <w:vAlign w:val="center"/>
          </w:tcPr>
          <w:p w14:paraId="459594E8" w14:textId="77777777" w:rsidR="004E52FA" w:rsidRPr="00BB5D44" w:rsidRDefault="004E52FA" w:rsidP="00011275">
            <w:pPr>
              <w:jc w:val="center"/>
              <w:rPr>
                <w:rFonts w:cs="Times New Roman"/>
                <w:szCs w:val="22"/>
              </w:rPr>
            </w:pPr>
          </w:p>
        </w:tc>
      </w:tr>
      <w:tr w:rsidR="004E52FA" w:rsidRPr="00BB5D44" w14:paraId="2510FBEE" w14:textId="77777777" w:rsidTr="00011275">
        <w:trPr>
          <w:trHeight w:val="359"/>
        </w:trPr>
        <w:tc>
          <w:tcPr>
            <w:tcW w:w="4719" w:type="dxa"/>
            <w:vAlign w:val="center"/>
          </w:tcPr>
          <w:p w14:paraId="0B13BF17" w14:textId="77777777" w:rsidR="004E52FA" w:rsidRPr="00BB5D44" w:rsidRDefault="004E52FA" w:rsidP="00011275">
            <w:pPr>
              <w:rPr>
                <w:rFonts w:cs="Times New Roman"/>
                <w:szCs w:val="22"/>
              </w:rPr>
            </w:pPr>
          </w:p>
        </w:tc>
        <w:tc>
          <w:tcPr>
            <w:tcW w:w="2238" w:type="dxa"/>
            <w:vAlign w:val="center"/>
          </w:tcPr>
          <w:p w14:paraId="0F968F21" w14:textId="77777777" w:rsidR="004E52FA" w:rsidRPr="00BB5D44" w:rsidRDefault="004E52FA" w:rsidP="00011275">
            <w:pPr>
              <w:jc w:val="center"/>
              <w:rPr>
                <w:rFonts w:cs="Times New Roman"/>
                <w:szCs w:val="22"/>
              </w:rPr>
            </w:pPr>
          </w:p>
        </w:tc>
        <w:tc>
          <w:tcPr>
            <w:tcW w:w="2049" w:type="dxa"/>
            <w:vAlign w:val="center"/>
          </w:tcPr>
          <w:p w14:paraId="1DFD9A31" w14:textId="77777777" w:rsidR="004E52FA" w:rsidRPr="00BB5D44" w:rsidRDefault="004E52FA" w:rsidP="00011275">
            <w:pPr>
              <w:jc w:val="center"/>
              <w:rPr>
                <w:rFonts w:cs="Times New Roman"/>
                <w:szCs w:val="22"/>
              </w:rPr>
            </w:pPr>
          </w:p>
        </w:tc>
      </w:tr>
      <w:tr w:rsidR="004E52FA" w:rsidRPr="00BB5D44" w14:paraId="362B8206" w14:textId="77777777" w:rsidTr="00011275">
        <w:trPr>
          <w:trHeight w:val="359"/>
        </w:trPr>
        <w:tc>
          <w:tcPr>
            <w:tcW w:w="4719" w:type="dxa"/>
            <w:vAlign w:val="center"/>
          </w:tcPr>
          <w:p w14:paraId="179DA0CC" w14:textId="77777777" w:rsidR="004E52FA" w:rsidRPr="00BB5D44" w:rsidRDefault="004E52FA" w:rsidP="00011275">
            <w:pPr>
              <w:rPr>
                <w:rFonts w:cs="Times New Roman"/>
                <w:szCs w:val="22"/>
              </w:rPr>
            </w:pPr>
          </w:p>
        </w:tc>
        <w:tc>
          <w:tcPr>
            <w:tcW w:w="2238" w:type="dxa"/>
            <w:vAlign w:val="center"/>
          </w:tcPr>
          <w:p w14:paraId="152E6297" w14:textId="77777777" w:rsidR="004E52FA" w:rsidRPr="00BB5D44" w:rsidRDefault="004E52FA" w:rsidP="00011275">
            <w:pPr>
              <w:jc w:val="center"/>
              <w:rPr>
                <w:rFonts w:cs="Times New Roman"/>
                <w:szCs w:val="22"/>
              </w:rPr>
            </w:pPr>
          </w:p>
        </w:tc>
        <w:tc>
          <w:tcPr>
            <w:tcW w:w="2049" w:type="dxa"/>
            <w:vAlign w:val="center"/>
          </w:tcPr>
          <w:p w14:paraId="2F890257" w14:textId="77777777" w:rsidR="004E52FA" w:rsidRPr="00BB5D44" w:rsidRDefault="004E52FA" w:rsidP="00011275">
            <w:pPr>
              <w:jc w:val="center"/>
              <w:rPr>
                <w:rFonts w:cs="Times New Roman"/>
                <w:szCs w:val="22"/>
              </w:rPr>
            </w:pPr>
          </w:p>
        </w:tc>
      </w:tr>
    </w:tbl>
    <w:p w14:paraId="3E27DF6B" w14:textId="77777777" w:rsidR="004E52FA" w:rsidRPr="009A3EA6" w:rsidRDefault="004E52FA" w:rsidP="004E52FA">
      <w:pPr>
        <w:rPr>
          <w:rFonts w:cs="Times New Roman"/>
          <w:b/>
          <w:sz w:val="24"/>
          <w:szCs w:val="24"/>
        </w:rPr>
      </w:pPr>
    </w:p>
    <w:p w14:paraId="1AB2F167" w14:textId="77777777" w:rsidR="004E52FA" w:rsidRPr="009A3EA6" w:rsidRDefault="004E52FA" w:rsidP="004E52FA">
      <w:pPr>
        <w:rPr>
          <w:rFonts w:cs="Times New Roman"/>
          <w:b/>
          <w:sz w:val="24"/>
          <w:szCs w:val="24"/>
        </w:rPr>
      </w:pPr>
    </w:p>
    <w:p w14:paraId="582345DE" w14:textId="77777777" w:rsidR="00EC7C8E" w:rsidRPr="009A3EA6" w:rsidRDefault="00EC7C8E" w:rsidP="00EC7C8E">
      <w:pPr>
        <w:rPr>
          <w:rFonts w:cs="Times New Roman"/>
          <w:b/>
          <w:sz w:val="24"/>
          <w:szCs w:val="24"/>
        </w:rPr>
      </w:pPr>
    </w:p>
    <w:p w14:paraId="5C3C34F5" w14:textId="77777777" w:rsidR="00EC7C8E" w:rsidRPr="009A3EA6" w:rsidRDefault="00EC7C8E" w:rsidP="00EC7C8E">
      <w:pPr>
        <w:rPr>
          <w:rFonts w:cs="Times New Roman"/>
          <w:b/>
          <w:sz w:val="24"/>
          <w:szCs w:val="24"/>
        </w:rPr>
      </w:pPr>
    </w:p>
    <w:p w14:paraId="0CC876A5" w14:textId="77777777" w:rsidR="00EC7C8E" w:rsidRPr="009A3EA6" w:rsidRDefault="00EC7C8E" w:rsidP="00EC7C8E">
      <w:pPr>
        <w:rPr>
          <w:rFonts w:cs="Times New Roman"/>
          <w:b/>
          <w:sz w:val="24"/>
          <w:szCs w:val="24"/>
        </w:rPr>
      </w:pPr>
    </w:p>
    <w:p w14:paraId="017C510A" w14:textId="77777777" w:rsidR="00EC7C8E" w:rsidRPr="009A3EA6" w:rsidRDefault="00EC7C8E" w:rsidP="00EC7C8E">
      <w:pPr>
        <w:rPr>
          <w:rFonts w:cs="Times New Roman"/>
          <w:b/>
          <w:sz w:val="24"/>
          <w:szCs w:val="24"/>
        </w:rPr>
      </w:pPr>
    </w:p>
    <w:p w14:paraId="193DAFD9" w14:textId="77777777" w:rsidR="00EC7C8E" w:rsidRPr="009A3EA6" w:rsidRDefault="00EC7C8E" w:rsidP="00EC7C8E">
      <w:pPr>
        <w:rPr>
          <w:rFonts w:cs="Times New Roman"/>
          <w:b/>
          <w:sz w:val="24"/>
          <w:szCs w:val="24"/>
        </w:rPr>
      </w:pPr>
      <w:r w:rsidRPr="009A3EA6">
        <w:rPr>
          <w:rFonts w:cs="Times New Roman"/>
          <w:b/>
          <w:sz w:val="24"/>
          <w:szCs w:val="24"/>
        </w:rPr>
        <w:br w:type="page"/>
      </w:r>
    </w:p>
    <w:p w14:paraId="6E8FC8AF"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D12D7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6DE42FC" w14:textId="77777777" w:rsidR="00EC7C8E" w:rsidRPr="009A3EA6" w:rsidRDefault="00EC7C8E" w:rsidP="00EC7C8E">
      <w:pPr>
        <w:jc w:val="center"/>
        <w:rPr>
          <w:b/>
          <w:sz w:val="24"/>
        </w:rPr>
      </w:pPr>
    </w:p>
    <w:p w14:paraId="47BCC312"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2F945764"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68E9669A"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D120287"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6F7D40E"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C8EDCDA"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27C7401"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FBB60C6" w14:textId="7D75FFB5" w:rsidR="00EC7C8E" w:rsidRPr="002041D7" w:rsidRDefault="00724D78" w:rsidP="00EC7C8E">
            <w:pPr>
              <w:pStyle w:val="Heading2para"/>
              <w:tabs>
                <w:tab w:val="clear" w:pos="1282"/>
              </w:tabs>
              <w:spacing w:before="0" w:after="0"/>
              <w:ind w:left="0" w:firstLine="0"/>
              <w:jc w:val="center"/>
              <w:rPr>
                <w:rFonts w:cs="Times New Roman"/>
                <w:sz w:val="36"/>
                <w:szCs w:val="24"/>
              </w:rPr>
            </w:pPr>
            <w:r w:rsidRPr="00724D78">
              <w:rPr>
                <w:rFonts w:cs="Times New Roman"/>
                <w:b/>
                <w:sz w:val="36"/>
                <w:szCs w:val="24"/>
              </w:rPr>
              <w:t>RFP #20261378859 Cooling Tower &amp; Chiller Replacement (JPOC 1400)</w:t>
            </w:r>
          </w:p>
        </w:tc>
      </w:tr>
      <w:tr w:rsidR="00EC7C8E" w:rsidRPr="009A3EA6" w14:paraId="1FE07CC7"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5B7B2FAA"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4058757" w14:textId="77777777" w:rsidTr="00EC7C8E">
        <w:trPr>
          <w:trHeight w:val="816"/>
          <w:jc w:val="center"/>
        </w:trPr>
        <w:tc>
          <w:tcPr>
            <w:tcW w:w="5108" w:type="dxa"/>
            <w:tcBorders>
              <w:left w:val="single" w:sz="6" w:space="0" w:color="auto"/>
            </w:tcBorders>
            <w:vAlign w:val="bottom"/>
          </w:tcPr>
          <w:p w14:paraId="021FA6FA"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1B01BABD" wp14:editId="2C65A6E6">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57FA4" w14:textId="77777777" w:rsidR="00EC7C8E" w:rsidRPr="009A3EA6" w:rsidRDefault="00EC7C8E" w:rsidP="00EC7C8E">
            <w:pPr>
              <w:pStyle w:val="Heading2para"/>
              <w:spacing w:before="0" w:after="0"/>
              <w:ind w:left="0" w:firstLine="0"/>
              <w:rPr>
                <w:rFonts w:cs="Times New Roman"/>
              </w:rPr>
            </w:pPr>
          </w:p>
          <w:p w14:paraId="520E809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168BCD6" w14:textId="77777777" w:rsidR="00EC7C8E" w:rsidRPr="009A3EA6" w:rsidRDefault="00EC7C8E" w:rsidP="00EC7C8E">
            <w:pPr>
              <w:pStyle w:val="Heading2para"/>
              <w:spacing w:before="0" w:after="0"/>
              <w:ind w:left="0" w:firstLine="0"/>
              <w:rPr>
                <w:rFonts w:cs="Times New Roman"/>
              </w:rPr>
            </w:pPr>
          </w:p>
          <w:p w14:paraId="7A212140"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03D99CCE72A44206B070C879D580567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21395D17" w14:textId="77777777" w:rsidTr="00EC7C8E">
        <w:trPr>
          <w:trHeight w:val="655"/>
          <w:jc w:val="center"/>
        </w:trPr>
        <w:tc>
          <w:tcPr>
            <w:tcW w:w="9410" w:type="dxa"/>
            <w:gridSpan w:val="2"/>
            <w:tcBorders>
              <w:left w:val="single" w:sz="6" w:space="0" w:color="auto"/>
              <w:right w:val="single" w:sz="6" w:space="0" w:color="auto"/>
            </w:tcBorders>
            <w:vAlign w:val="bottom"/>
          </w:tcPr>
          <w:p w14:paraId="4325EE72"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059D861F4AB54C6AAF6FECDC462693E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829F3D4"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30B4EE6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6C83CBACCB3D47D9AA08B1A7305F56E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C7BD7C4"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66116C8B" w14:textId="77777777" w:rsidR="00EC7C8E"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7F20B8AA" w14:textId="77777777" w:rsidR="00724D78" w:rsidRPr="009A3EA6" w:rsidRDefault="00724D78" w:rsidP="00EC7C8E">
      <w:pPr>
        <w:jc w:val="center"/>
        <w:rPr>
          <w:rFonts w:cs="Times New Roman"/>
          <w:b/>
          <w:sz w:val="40"/>
          <w:szCs w:val="40"/>
        </w:rPr>
      </w:pPr>
    </w:p>
    <w:p w14:paraId="0BA7AA81" w14:textId="25594FDD" w:rsidR="00A5157D" w:rsidRDefault="00724D78" w:rsidP="00A5157D">
      <w:pPr>
        <w:jc w:val="center"/>
        <w:rPr>
          <w:rFonts w:cs="Times New Roman"/>
          <w:b/>
          <w:bCs/>
          <w:sz w:val="36"/>
          <w:szCs w:val="36"/>
        </w:rPr>
      </w:pPr>
      <w:r w:rsidRPr="00724D78">
        <w:rPr>
          <w:rFonts w:cs="Times New Roman"/>
          <w:b/>
          <w:bCs/>
          <w:sz w:val="36"/>
          <w:szCs w:val="36"/>
        </w:rPr>
        <w:t>RFP #20261378859 Cooling Tower &amp; Chiller Replacement (JPOC 1400)</w:t>
      </w:r>
    </w:p>
    <w:p w14:paraId="7F51CFF3" w14:textId="77777777" w:rsidR="00724D78" w:rsidRPr="00A5157D" w:rsidRDefault="00724D78" w:rsidP="00A5157D">
      <w:pPr>
        <w:jc w:val="center"/>
        <w:rPr>
          <w:rFonts w:cs="Times New Roman"/>
          <w:sz w:val="32"/>
          <w:szCs w:val="32"/>
        </w:rPr>
      </w:pPr>
    </w:p>
    <w:p w14:paraId="0F468E95"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ExD"/>
      <w:bookmarkEnd w:id="98"/>
      <w:r w:rsidRPr="003A0690">
        <w:rPr>
          <w:rFonts w:cs="Times New Roman"/>
          <w:b/>
          <w:szCs w:val="22"/>
        </w:rPr>
        <w:t>Purchase Agreement</w:t>
      </w:r>
    </w:p>
    <w:sdt>
      <w:sdtPr>
        <w:rPr>
          <w:rFonts w:cs="Times New Roman"/>
          <w:b/>
          <w:color w:val="767171"/>
          <w:szCs w:val="22"/>
        </w:rPr>
        <w:id w:val="1555737634"/>
        <w:placeholder>
          <w:docPart w:val="8FDE35B3549E412A848EC2745AC8A964"/>
        </w:placeholder>
      </w:sdtPr>
      <w:sdtEndPr>
        <w:rPr>
          <w:color w:val="auto"/>
        </w:rPr>
      </w:sdtEndPr>
      <w:sdtContent>
        <w:p w14:paraId="20D8930B" w14:textId="7D14C40F"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rPr>
          </w:pPr>
          <w:r>
            <w:rPr>
              <w:rFonts w:cs="Times New Roman"/>
              <w:b/>
              <w:color w:val="767171"/>
              <w:szCs w:val="22"/>
            </w:rPr>
            <w:t xml:space="preserve">Agreement with </w:t>
          </w:r>
          <w:r w:rsidRPr="003A0690">
            <w:rPr>
              <w:rFonts w:cs="Times New Roman"/>
              <w:b/>
              <w:color w:val="767171"/>
              <w:szCs w:val="22"/>
            </w:rPr>
            <w:t xml:space="preserve">Equipment </w:t>
          </w:r>
          <w:r>
            <w:rPr>
              <w:rFonts w:cs="Times New Roman"/>
              <w:b/>
              <w:color w:val="767171"/>
              <w:szCs w:val="22"/>
            </w:rPr>
            <w:t xml:space="preserve">and </w:t>
          </w:r>
          <w:r w:rsidRPr="003A0690">
            <w:rPr>
              <w:rFonts w:cs="Times New Roman"/>
              <w:b/>
              <w:color w:val="767171"/>
              <w:szCs w:val="22"/>
            </w:rPr>
            <w:t>Installation</w:t>
          </w:r>
        </w:p>
      </w:sdtContent>
    </w:sdt>
    <w:p w14:paraId="2F8DC737"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rPr>
      </w:pPr>
      <w:r w:rsidRPr="003A0690">
        <w:rPr>
          <w:rFonts w:cs="Times New Roman"/>
          <w:szCs w:val="22"/>
        </w:rPr>
        <w:t xml:space="preserve"> </w:t>
      </w:r>
    </w:p>
    <w:p w14:paraId="6D2067FD"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3A0690">
        <w:rPr>
          <w:rFonts w:cs="Times New Roman"/>
          <w:szCs w:val="22"/>
        </w:rPr>
        <w:t xml:space="preserve">This </w:t>
      </w:r>
      <w:r w:rsidRPr="003A0690">
        <w:rPr>
          <w:rFonts w:eastAsia="Calibri" w:cs="Times New Roman"/>
          <w:szCs w:val="22"/>
        </w:rPr>
        <w:t>agreement (“Agreement”</w:t>
      </w:r>
      <w:r w:rsidRPr="003A0690">
        <w:rPr>
          <w:rFonts w:cs="Times New Roman"/>
          <w:szCs w:val="22"/>
        </w:rPr>
        <w:t xml:space="preserve">) is entered into </w:t>
      </w:r>
      <w:sdt>
        <w:sdtPr>
          <w:rPr>
            <w:rFonts w:cs="Times New Roman"/>
            <w:szCs w:val="22"/>
          </w:rPr>
          <w:id w:val="1834797940"/>
          <w:placeholder>
            <w:docPart w:val="45DDF087857D4A23B1B1ADE512ACE596"/>
          </w:placeholder>
          <w:date>
            <w:dateFormat w:val="M/d/yyyy"/>
            <w:lid w:val="en-US"/>
            <w:storeMappedDataAs w:val="dateTime"/>
            <w:calendar w:val="gregorian"/>
          </w:date>
        </w:sdtPr>
        <w:sdtEndPr/>
        <w:sdtContent>
          <w:r w:rsidRPr="003A0690">
            <w:rPr>
              <w:rFonts w:cs="Times New Roman"/>
              <w:szCs w:val="22"/>
            </w:rPr>
            <w:t>__________________</w:t>
          </w:r>
        </w:sdtContent>
      </w:sdt>
      <w:r w:rsidRPr="003A0690">
        <w:rPr>
          <w:rFonts w:cs="Times New Roman"/>
          <w:szCs w:val="22"/>
        </w:rPr>
        <w:t xml:space="preserve"> (“Effective Date”) by and between </w:t>
      </w:r>
      <w:sdt>
        <w:sdtPr>
          <w:rPr>
            <w:rFonts w:cs="Times New Roman"/>
            <w:szCs w:val="22"/>
          </w:rPr>
          <w:id w:val="-566653708"/>
          <w:placeholder>
            <w:docPart w:val="8FDE35B3549E412A848EC2745AC8A964"/>
          </w:placeholder>
        </w:sdtPr>
        <w:sdtEndPr/>
        <w:sdtContent>
          <w:r w:rsidRPr="003A0690">
            <w:rPr>
              <w:rFonts w:cs="Times New Roman"/>
              <w:szCs w:val="22"/>
            </w:rPr>
            <w:t>_________________</w:t>
          </w:r>
        </w:sdtContent>
      </w:sdt>
      <w:r w:rsidRPr="003A0690">
        <w:rPr>
          <w:rFonts w:cs="Times New Roman"/>
          <w:szCs w:val="22"/>
        </w:rPr>
        <w:t xml:space="preserve"> (“</w:t>
      </w:r>
      <w:r w:rsidRPr="003A0690">
        <w:rPr>
          <w:rFonts w:cs="Times New Roman"/>
          <w:szCs w:val="22"/>
          <w:u w:val="single"/>
        </w:rPr>
        <w:t>Vendor</w:t>
      </w:r>
      <w:r w:rsidRPr="003A0690">
        <w:rPr>
          <w:rFonts w:cs="Times New Roman"/>
          <w:szCs w:val="22"/>
        </w:rPr>
        <w:t>”) and Tarrant County Hospital District d/b/a JPS Health Network (“</w:t>
      </w:r>
      <w:r w:rsidRPr="003A0690">
        <w:rPr>
          <w:rFonts w:cs="Times New Roman"/>
          <w:szCs w:val="22"/>
          <w:u w:val="single"/>
        </w:rPr>
        <w:t>Customer</w:t>
      </w:r>
      <w:r w:rsidRPr="003A0690">
        <w:rPr>
          <w:rFonts w:cs="Times New Roman"/>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3A0690">
        <w:rPr>
          <w:rFonts w:cs="Times New Roman"/>
          <w:szCs w:val="22"/>
          <w:u w:val="single"/>
        </w:rPr>
        <w:t>party</w:t>
      </w:r>
      <w:r w:rsidRPr="003A0690">
        <w:rPr>
          <w:rFonts w:cs="Times New Roman"/>
          <w:szCs w:val="22"/>
        </w:rPr>
        <w:t xml:space="preserve">” and </w:t>
      </w:r>
      <w:proofErr w:type="gramStart"/>
      <w:r w:rsidRPr="003A0690">
        <w:rPr>
          <w:rFonts w:cs="Times New Roman"/>
          <w:szCs w:val="22"/>
        </w:rPr>
        <w:t>both of them</w:t>
      </w:r>
      <w:proofErr w:type="gramEnd"/>
      <w:r w:rsidRPr="003A0690">
        <w:rPr>
          <w:rFonts w:cs="Times New Roman"/>
          <w:szCs w:val="22"/>
        </w:rPr>
        <w:t xml:space="preserve"> collectively are the “</w:t>
      </w:r>
      <w:r w:rsidRPr="003A0690">
        <w:rPr>
          <w:rFonts w:cs="Times New Roman"/>
          <w:szCs w:val="22"/>
          <w:u w:val="single"/>
        </w:rPr>
        <w:t>parties</w:t>
      </w:r>
      <w:r w:rsidRPr="003A0690">
        <w:rPr>
          <w:rFonts w:cs="Times New Roman"/>
          <w:szCs w:val="22"/>
        </w:rPr>
        <w:t xml:space="preserve">”. </w:t>
      </w:r>
    </w:p>
    <w:p w14:paraId="0F423B0A"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Cs w:val="22"/>
        </w:rPr>
      </w:pPr>
      <w:r w:rsidRPr="003A0690">
        <w:rPr>
          <w:rFonts w:cs="Times New Roman"/>
          <w:szCs w:val="22"/>
        </w:rPr>
        <w:t>RECITALS</w:t>
      </w:r>
    </w:p>
    <w:p w14:paraId="7ADFB849"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3A0690">
        <w:rPr>
          <w:rFonts w:cs="Times New Roman"/>
          <w:szCs w:val="22"/>
        </w:rPr>
        <w:t>A.</w:t>
      </w:r>
      <w:r w:rsidRPr="003A0690">
        <w:rPr>
          <w:rFonts w:cs="Times New Roman"/>
          <w:szCs w:val="22"/>
        </w:rPr>
        <w:tab/>
        <w:t xml:space="preserve">Vendor has offered to provide Customer with the products and services which are particularly described on </w:t>
      </w:r>
      <w:r w:rsidRPr="003A0690">
        <w:rPr>
          <w:rFonts w:cs="Times New Roman"/>
          <w:b/>
          <w:szCs w:val="22"/>
          <w:u w:val="single"/>
        </w:rPr>
        <w:t>Exhibit A</w:t>
      </w:r>
      <w:r w:rsidRPr="003A0690">
        <w:rPr>
          <w:rFonts w:cs="Times New Roman"/>
          <w:szCs w:val="22"/>
        </w:rPr>
        <w:t xml:space="preserve"> which is attached hereto and incorporated herein for all purposes.</w:t>
      </w:r>
    </w:p>
    <w:p w14:paraId="73ADB78F"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3A0690">
        <w:rPr>
          <w:rFonts w:cs="Times New Roman"/>
          <w:szCs w:val="22"/>
        </w:rPr>
        <w:t>B.</w:t>
      </w:r>
      <w:r w:rsidRPr="003A0690">
        <w:rPr>
          <w:rFonts w:cs="Times New Roman"/>
          <w:szCs w:val="22"/>
        </w:rPr>
        <w:tab/>
        <w:t>Customer desires to purchase from Vendor and Vendor desires to sell Customer the Products according to the terms of this Agreement.</w:t>
      </w:r>
    </w:p>
    <w:p w14:paraId="6A67F0A4" w14:textId="6EAEF820"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3A0690">
        <w:rPr>
          <w:rFonts w:cs="Times New Roman"/>
          <w:szCs w:val="22"/>
        </w:rPr>
        <w:t>C.</w:t>
      </w:r>
      <w:r w:rsidRPr="003A0690">
        <w:rPr>
          <w:rFonts w:cs="Times New Roman"/>
          <w:szCs w:val="22"/>
        </w:rPr>
        <w:tab/>
      </w:r>
      <w:r w:rsidRPr="003A0690">
        <w:rPr>
          <w:rFonts w:eastAsia="Calibri" w:cs="Times New Roman"/>
          <w:szCs w:val="22"/>
        </w:rPr>
        <w:t xml:space="preserve">This Agreement is awarded to the Vendor pursuant to the District’s </w:t>
      </w:r>
      <w:r w:rsidRPr="003A0690">
        <w:rPr>
          <w:rFonts w:eastAsia="Calibri" w:cs="Times New Roman"/>
          <w:b/>
          <w:bCs/>
          <w:szCs w:val="22"/>
          <w:highlight w:val="yellow"/>
        </w:rPr>
        <w:t>Request for Proposal (“RFP”) #[20261378859 for</w:t>
      </w:r>
      <w:r w:rsidRPr="003A0690">
        <w:rPr>
          <w:b/>
          <w:bCs/>
          <w:highlight w:val="yellow"/>
        </w:rPr>
        <w:t xml:space="preserve"> </w:t>
      </w:r>
      <w:r w:rsidRPr="003A0690">
        <w:rPr>
          <w:rFonts w:eastAsia="Calibri" w:cs="Times New Roman"/>
          <w:b/>
          <w:bCs/>
          <w:szCs w:val="22"/>
          <w:highlight w:val="yellow"/>
        </w:rPr>
        <w:t>Cooling Tower &amp; Chiller Replacement (JPOC 1400)</w:t>
      </w:r>
      <w:r w:rsidRPr="003A0690">
        <w:rPr>
          <w:rFonts w:eastAsia="Calibri" w:cs="Times New Roman"/>
          <w:b/>
          <w:bCs/>
          <w:szCs w:val="22"/>
        </w:rPr>
        <w:t xml:space="preserve"> </w:t>
      </w:r>
      <w:r w:rsidRPr="003A0690">
        <w:rPr>
          <w:rFonts w:eastAsia="Calibri" w:cs="Times New Roman"/>
          <w:szCs w:val="22"/>
        </w:rPr>
        <w:t xml:space="preserve">, all of whose material terms and conditions, including without limitation the </w:t>
      </w:r>
      <w:r w:rsidRPr="003A0690">
        <w:rPr>
          <w:rFonts w:eastAsia="Calibri" w:cs="Times New Roman"/>
          <w:szCs w:val="22"/>
          <w:highlight w:val="yellow"/>
        </w:rPr>
        <w:t>RFP</w:t>
      </w:r>
      <w:r>
        <w:rPr>
          <w:rFonts w:eastAsia="Calibri" w:cs="Times New Roman"/>
          <w:szCs w:val="22"/>
        </w:rPr>
        <w:t xml:space="preserve"> </w:t>
      </w:r>
      <w:r w:rsidRPr="003A0690">
        <w:rPr>
          <w:rFonts w:eastAsia="Calibri" w:cs="Times New Roman"/>
          <w:szCs w:val="22"/>
        </w:rPr>
        <w:t xml:space="preserve">Project Scope and Minimum Requirements and Vendor’s response thereto are incorporated herein; provided, however, that in the event of conflict between the terms of the </w:t>
      </w:r>
      <w:r w:rsidRPr="003A0690">
        <w:rPr>
          <w:rFonts w:eastAsia="Calibri" w:cs="Times New Roman"/>
          <w:szCs w:val="22"/>
          <w:highlight w:val="yellow"/>
        </w:rPr>
        <w:t>RFP,</w:t>
      </w:r>
      <w:r w:rsidRPr="003A0690">
        <w:rPr>
          <w:rFonts w:eastAsia="Calibri" w:cs="Times New Roman"/>
          <w:szCs w:val="22"/>
        </w:rPr>
        <w:t xml:space="preserve"> Vendor’s Response, and this Agreement, the terms of this Agreement shall prevail.</w:t>
      </w:r>
    </w:p>
    <w:p w14:paraId="3087C1FC"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Product and Purchase Price</w:t>
      </w:r>
      <w:r w:rsidRPr="003A0690">
        <w:rPr>
          <w:rFonts w:cs="Times New Roman"/>
          <w:szCs w:val="22"/>
        </w:rPr>
        <w:t>.</w:t>
      </w:r>
    </w:p>
    <w:p w14:paraId="6329A46E"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cs="Times New Roman"/>
          <w:szCs w:val="22"/>
        </w:rPr>
      </w:pPr>
      <w:r w:rsidRPr="003A0690">
        <w:rPr>
          <w:rFonts w:cs="Times New Roman"/>
          <w:szCs w:val="22"/>
        </w:rPr>
        <w:t>The word “</w:t>
      </w:r>
      <w:r w:rsidRPr="003A0690">
        <w:rPr>
          <w:rFonts w:cs="Times New Roman"/>
          <w:szCs w:val="22"/>
          <w:u w:val="single"/>
        </w:rPr>
        <w:t>Products</w:t>
      </w:r>
      <w:r w:rsidRPr="003A0690">
        <w:rPr>
          <w:rFonts w:cs="Times New Roman"/>
          <w:szCs w:val="22"/>
        </w:rPr>
        <w:t xml:space="preserve">” as used in this Agreement means and refers to </w:t>
      </w:r>
      <w:proofErr w:type="gramStart"/>
      <w:r w:rsidRPr="003A0690">
        <w:rPr>
          <w:rFonts w:cs="Times New Roman"/>
          <w:szCs w:val="22"/>
        </w:rPr>
        <w:t>all of</w:t>
      </w:r>
      <w:proofErr w:type="gramEnd"/>
      <w:r w:rsidRPr="003A0690">
        <w:rPr>
          <w:rFonts w:cs="Times New Roman"/>
          <w:szCs w:val="22"/>
        </w:rPr>
        <w:t xml:space="preserve"> the equipment (“</w:t>
      </w:r>
      <w:r w:rsidRPr="003A0690">
        <w:rPr>
          <w:rFonts w:cs="Times New Roman"/>
          <w:szCs w:val="22"/>
          <w:u w:val="single"/>
        </w:rPr>
        <w:t>Equipment</w:t>
      </w:r>
      <w:r w:rsidRPr="003A0690">
        <w:rPr>
          <w:rFonts w:cs="Times New Roman"/>
          <w:szCs w:val="22"/>
        </w:rPr>
        <w:t>”) and other goods and services (“</w:t>
      </w:r>
      <w:r w:rsidRPr="003A0690">
        <w:rPr>
          <w:rFonts w:cs="Times New Roman"/>
          <w:szCs w:val="22"/>
          <w:u w:val="single"/>
        </w:rPr>
        <w:t>Goods and Services</w:t>
      </w:r>
      <w:r w:rsidRPr="003A0690">
        <w:rPr>
          <w:rFonts w:cs="Times New Roman"/>
          <w:szCs w:val="22"/>
        </w:rPr>
        <w:t xml:space="preserve">”) that are described in the Quotation which is attached hereto as </w:t>
      </w:r>
      <w:r w:rsidRPr="003A0690">
        <w:rPr>
          <w:rFonts w:cs="Times New Roman"/>
          <w:b/>
          <w:szCs w:val="22"/>
          <w:u w:val="single"/>
        </w:rPr>
        <w:t>Exhibit A</w:t>
      </w:r>
      <w:r w:rsidRPr="003A0690">
        <w:rPr>
          <w:rFonts w:cs="Times New Roman"/>
          <w:szCs w:val="22"/>
        </w:rPr>
        <w:t xml:space="preserve"> and incorporated herein for all purposes (the “</w:t>
      </w:r>
      <w:r w:rsidRPr="003A0690">
        <w:rPr>
          <w:rFonts w:cs="Times New Roman"/>
          <w:szCs w:val="22"/>
          <w:u w:val="single"/>
        </w:rPr>
        <w:t>Quotation</w:t>
      </w:r>
      <w:r w:rsidRPr="003A0690">
        <w:rPr>
          <w:rFonts w:cs="Times New Roman"/>
          <w:szCs w:val="22"/>
        </w:rPr>
        <w:t xml:space="preserve">”). </w:t>
      </w:r>
    </w:p>
    <w:p w14:paraId="4F95FF87"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cs="Times New Roman"/>
          <w:szCs w:val="22"/>
        </w:rPr>
      </w:pPr>
      <w:r w:rsidRPr="003A0690">
        <w:rPr>
          <w:rFonts w:cs="Times New Roman"/>
          <w:szCs w:val="22"/>
        </w:rPr>
        <w:t>The purchase price (“</w:t>
      </w:r>
      <w:r w:rsidRPr="003A0690">
        <w:rPr>
          <w:rFonts w:cs="Times New Roman"/>
          <w:szCs w:val="22"/>
          <w:u w:val="single"/>
        </w:rPr>
        <w:t>Price</w:t>
      </w:r>
      <w:r w:rsidRPr="003A0690">
        <w:rPr>
          <w:rFonts w:cs="Times New Roman"/>
          <w:szCs w:val="22"/>
        </w:rPr>
        <w:t>”)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Products from Vendor to such location.</w:t>
      </w:r>
    </w:p>
    <w:p w14:paraId="4878C9A4"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eastAsia="Calibri" w:cs="Times New Roman"/>
          <w:szCs w:val="22"/>
        </w:rPr>
      </w:pPr>
      <w:r w:rsidRPr="003A0690">
        <w:rPr>
          <w:rFonts w:eastAsia="Calibri" w:cs="Times New Roman"/>
          <w:szCs w:val="22"/>
        </w:rPr>
        <w:lastRenderedPageBreak/>
        <w:t xml:space="preserve">The Software License Terms set forth on </w:t>
      </w:r>
      <w:r w:rsidRPr="003A0690">
        <w:rPr>
          <w:rFonts w:cs="Times New Roman"/>
          <w:b/>
          <w:szCs w:val="22"/>
          <w:u w:val="single"/>
        </w:rPr>
        <w:t xml:space="preserve">Exhibit </w:t>
      </w:r>
      <w:proofErr w:type="gramStart"/>
      <w:r w:rsidRPr="003A0690">
        <w:rPr>
          <w:rFonts w:cs="Times New Roman"/>
          <w:b/>
          <w:szCs w:val="22"/>
          <w:u w:val="single"/>
        </w:rPr>
        <w:t>C</w:t>
      </w:r>
      <w:r w:rsidRPr="003A0690">
        <w:rPr>
          <w:rFonts w:cs="Times New Roman"/>
          <w:szCs w:val="22"/>
        </w:rPr>
        <w:t xml:space="preserve"> </w:t>
      </w:r>
      <w:r w:rsidRPr="003A0690">
        <w:rPr>
          <w:rFonts w:eastAsia="Calibri" w:cs="Times New Roman"/>
          <w:szCs w:val="22"/>
        </w:rPr>
        <w:t>which</w:t>
      </w:r>
      <w:proofErr w:type="gramEnd"/>
      <w:r w:rsidRPr="003A0690">
        <w:rPr>
          <w:rFonts w:eastAsia="Calibri" w:cs="Times New Roman"/>
          <w:szCs w:val="22"/>
        </w:rPr>
        <w:t xml:space="preserve"> is attached </w:t>
      </w:r>
      <w:proofErr w:type="gramStart"/>
      <w:r w:rsidRPr="003A0690">
        <w:rPr>
          <w:rFonts w:eastAsia="Calibri" w:cs="Times New Roman"/>
          <w:szCs w:val="22"/>
        </w:rPr>
        <w:t>hereto</w:t>
      </w:r>
      <w:proofErr w:type="gramEnd"/>
      <w:r w:rsidRPr="003A0690">
        <w:rPr>
          <w:rFonts w:eastAsia="Calibri" w:cs="Times New Roman"/>
          <w:szCs w:val="22"/>
        </w:rPr>
        <w:t xml:space="preserve"> are incorporated herein for all purposes.</w:t>
      </w:r>
    </w:p>
    <w:p w14:paraId="5CDC6C1F"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Term and Termination</w:t>
      </w:r>
      <w:r w:rsidRPr="003A0690">
        <w:rPr>
          <w:rFonts w:cs="Times New Roman"/>
          <w:szCs w:val="22"/>
        </w:rPr>
        <w:t xml:space="preserve">. </w:t>
      </w:r>
      <w:bookmarkStart w:id="100" w:name="_Hlk25156503"/>
      <w:sdt>
        <w:sdtPr>
          <w:rPr>
            <w:rFonts w:cs="Times New Roman"/>
            <w:szCs w:val="22"/>
          </w:rPr>
          <w:id w:val="167529871"/>
          <w:placeholder>
            <w:docPart w:val="8FDE35B3549E412A848EC2745AC8A964"/>
          </w:placeholder>
        </w:sdtPr>
        <w:sdtEndPr>
          <w:rPr>
            <w:rFonts w:eastAsia="Calibri"/>
          </w:rPr>
        </w:sdtEndPr>
        <w:sdtContent>
          <w:r w:rsidRPr="003A0690">
            <w:rPr>
              <w:rFonts w:eastAsia="Calibri" w:cs="Times New Roman"/>
              <w:szCs w:val="22"/>
            </w:rPr>
            <w:t xml:space="preserve">The parties agree that this Agreement shall be for a period of ____ (__) years, commencing on the Effective Date (“Initial Term”). Thereafter, the Customer may renew the Agreement for up to ___ (__) additional _____-year terms by providing Vendor with written notice (email notice will be acceptable) of renewal no less than _____ (____) days prior to the expiration of the then-current term (any such renewal, a “Renewal Term” and together with the Initial Term, the “Term”). </w:t>
          </w:r>
          <w:bookmarkEnd w:id="100"/>
          <w:r w:rsidRPr="003A0690">
            <w:rPr>
              <w:rFonts w:eastAsia="Calibri" w:cs="Times New Roman"/>
              <w:szCs w:val="22"/>
            </w:rPr>
            <w:t>At the end of the Term of the Agreement, Customer reserves the right to extend the Agreement for up to ____ days to provide an opportunity to bring a new contract into place with another vendor.</w:t>
          </w:r>
        </w:sdtContent>
      </w:sdt>
      <w:r w:rsidRPr="003A0690">
        <w:rPr>
          <w:rFonts w:eastAsia="Calibri" w:cs="Times New Roman"/>
          <w:szCs w:val="22"/>
        </w:rPr>
        <w:t xml:space="preserve"> </w:t>
      </w:r>
      <w:r w:rsidRPr="003A0690">
        <w:rPr>
          <w:rFonts w:cs="Times New Roman"/>
          <w:szCs w:val="22"/>
        </w:rPr>
        <w:t>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3A0690">
        <w:rPr>
          <w:rFonts w:cs="Times New Roman"/>
          <w:szCs w:val="22"/>
        </w:rPr>
        <w:t>i</w:t>
      </w:r>
      <w:proofErr w:type="spellEnd"/>
      <w:r w:rsidRPr="003A0690">
        <w:rPr>
          <w:rFonts w:cs="Times New Roman"/>
          <w:szCs w:val="22"/>
        </w:rPr>
        <w:t xml:space="preserve">) </w:t>
      </w:r>
      <w:r w:rsidRPr="003A0690">
        <w:rPr>
          <w:rFonts w:cs="Times New Roman"/>
          <w:color w:val="000000"/>
          <w:szCs w:val="22"/>
        </w:rPr>
        <w:t xml:space="preserve">specific details identifying the material breach; and, (ii) the notifying party's specific recommendations of actions to be (or if appropriate, not to be) taken by the other party in order for it to cure the breach. Customer </w:t>
      </w:r>
      <w:r w:rsidRPr="003A0690">
        <w:rPr>
          <w:rFonts w:cs="Times New Roman"/>
          <w:szCs w:val="22"/>
        </w:rPr>
        <w:t>shall have the right to terminate this Agreement without cause at any time prior to such end of the Term of the Agreement by giving Vendor thirty (30) days prior written notice of such termination (hereinafter referred to as “</w:t>
      </w:r>
      <w:r w:rsidRPr="003A0690">
        <w:rPr>
          <w:rFonts w:cs="Times New Roman"/>
          <w:szCs w:val="22"/>
          <w:u w:val="single"/>
        </w:rPr>
        <w:t>Early Termination</w:t>
      </w:r>
      <w:r w:rsidRPr="003A0690">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3A0690">
        <w:rPr>
          <w:rFonts w:cs="Times New Roman"/>
          <w:szCs w:val="22"/>
        </w:rPr>
        <w:t>Customer</w:t>
      </w:r>
      <w:proofErr w:type="gramEnd"/>
      <w:r w:rsidRPr="003A0690">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3A0690">
        <w:rPr>
          <w:rFonts w:cs="Times New Roman"/>
          <w:szCs w:val="22"/>
        </w:rPr>
        <w:t>Products</w:t>
      </w:r>
      <w:proofErr w:type="gramEnd"/>
      <w:r w:rsidRPr="003A0690">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0F2CCF6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Shipping and Delivery Terms</w:t>
      </w:r>
      <w:r w:rsidRPr="003A0690">
        <w:rPr>
          <w:rFonts w:cs="Times New Roman"/>
          <w:szCs w:val="22"/>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451DA312" w14:textId="77777777" w:rsidR="003A0690" w:rsidRPr="003A0690" w:rsidRDefault="003A0690" w:rsidP="003A0690">
      <w:pPr>
        <w:numPr>
          <w:ilvl w:val="0"/>
          <w:numId w:val="32"/>
        </w:numPr>
        <w:spacing w:after="120" w:line="259" w:lineRule="auto"/>
        <w:jc w:val="both"/>
        <w:rPr>
          <w:rFonts w:eastAsia="Calibri" w:cs="Times New Roman"/>
          <w:szCs w:val="22"/>
        </w:rPr>
      </w:pPr>
      <w:r w:rsidRPr="003A0690">
        <w:rPr>
          <w:rFonts w:eastAsia="Calibri" w:cs="Times New Roman"/>
          <w:szCs w:val="22"/>
          <w:u w:val="single"/>
        </w:rPr>
        <w:t>Payment Terms</w:t>
      </w:r>
      <w:r w:rsidRPr="003A0690">
        <w:rPr>
          <w:rFonts w:eastAsia="Calibri" w:cs="Times New Roman"/>
          <w:szCs w:val="22"/>
        </w:rPr>
        <w:t xml:space="preserve">. Customer will make payment within thirty (30) days as required by Texas Government Code Section </w:t>
      </w:r>
      <w:hyperlink r:id="rId35" w:anchor="2251.021" w:history="1">
        <w:r w:rsidRPr="003A0690">
          <w:rPr>
            <w:rFonts w:eastAsia="Calibri" w:cs="Times New Roman"/>
            <w:color w:val="0563C1"/>
            <w:szCs w:val="22"/>
            <w:u w:val="single"/>
          </w:rPr>
          <w:t>Sec. 2251.021(a)</w:t>
        </w:r>
      </w:hyperlink>
      <w:r w:rsidRPr="003A0690">
        <w:rPr>
          <w:rFonts w:eastAsia="Calibri" w:cs="Times New Roman"/>
          <w:szCs w:val="22"/>
        </w:rPr>
        <w:t>.</w:t>
      </w:r>
    </w:p>
    <w:p w14:paraId="1D05BEA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Equipment Installation Matters</w:t>
      </w:r>
      <w:r w:rsidRPr="003A0690">
        <w:rPr>
          <w:rFonts w:cs="Times New Roman"/>
          <w:szCs w:val="22"/>
        </w:rPr>
        <w:t xml:space="preserve">. </w:t>
      </w:r>
    </w:p>
    <w:p w14:paraId="00701A10"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3A0690">
        <w:rPr>
          <w:rFonts w:cs="Times New Roman"/>
          <w:szCs w:val="22"/>
        </w:rPr>
        <w:t>For the purpose of</w:t>
      </w:r>
      <w:proofErr w:type="gramEnd"/>
      <w:r w:rsidRPr="003A0690">
        <w:rPr>
          <w:rFonts w:cs="Times New Roman"/>
          <w:szCs w:val="22"/>
        </w:rPr>
        <w:t xml:space="preserve"> commencement of any </w:t>
      </w:r>
      <w:r w:rsidRPr="003A0690">
        <w:rPr>
          <w:rFonts w:cs="Times New Roman"/>
          <w:szCs w:val="22"/>
        </w:rPr>
        <w:lastRenderedPageBreak/>
        <w:t>applicable warranty period, Vendor will maintain records reflecting the actual date installation is completed, and upon request Vendor will furnish Customer with written confirmation of such date.</w:t>
      </w:r>
    </w:p>
    <w:p w14:paraId="67A481EC"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The Price includes standard installation services only. Any additional time required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3A0690">
        <w:rPr>
          <w:rFonts w:cs="Times New Roman"/>
          <w:szCs w:val="22"/>
        </w:rPr>
        <w:t>in excess of</w:t>
      </w:r>
      <w:proofErr w:type="gramEnd"/>
      <w:r w:rsidRPr="003A0690">
        <w:rPr>
          <w:rFonts w:cs="Times New Roman"/>
          <w:szCs w:val="22"/>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2D1917B9"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Customer is responsible for obtaining all Government approvals, if any, required for the purchase, installation, and use of the Equipment, including without limitation any certificate of need and zoning variances. </w:t>
      </w:r>
      <w:proofErr w:type="gramStart"/>
      <w:r w:rsidRPr="003A0690">
        <w:rPr>
          <w:rFonts w:cs="Times New Roman"/>
          <w:szCs w:val="22"/>
        </w:rPr>
        <w:t>Customer</w:t>
      </w:r>
      <w:proofErr w:type="gramEnd"/>
      <w:r w:rsidRPr="003A0690">
        <w:rPr>
          <w:rFonts w:cs="Times New Roman"/>
          <w:szCs w:val="22"/>
        </w:rPr>
        <w:t xml:space="preserve"> will complete all such activities diligently, will keep Vendor notified periodically of the results of its efforts, and upon request will provide Vendor with written confirmation of such approvals.</w:t>
      </w:r>
    </w:p>
    <w:p w14:paraId="36AFE31B"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and construct facilities into which the Equipment is to be installed. In such event, the provisions of this section will be considered as supplemental to the Construction Terms, and to the extent of any conflict between the terms and conditions of this section and the Construction Terms, the Construction Terms will govern.</w:t>
      </w:r>
    </w:p>
    <w:p w14:paraId="14A866EA"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Customer’s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1B80EC43" w14:textId="77777777" w:rsidR="003A0690" w:rsidRPr="003A0690" w:rsidRDefault="003A0690" w:rsidP="003A0690">
      <w:pPr>
        <w:keepNext/>
        <w:numPr>
          <w:ilvl w:val="0"/>
          <w:numId w:val="32"/>
        </w:numPr>
        <w:spacing w:after="120" w:line="259" w:lineRule="auto"/>
        <w:jc w:val="both"/>
        <w:rPr>
          <w:rFonts w:cs="Times New Roman"/>
          <w:szCs w:val="22"/>
          <w:u w:val="single"/>
        </w:rPr>
      </w:pPr>
      <w:bookmarkStart w:id="101" w:name="_Ref25080961"/>
      <w:bookmarkStart w:id="102" w:name="_Hlk25156573"/>
      <w:r w:rsidRPr="003A0690">
        <w:rPr>
          <w:rFonts w:cs="Times New Roman"/>
          <w:szCs w:val="22"/>
          <w:u w:val="single"/>
        </w:rPr>
        <w:t>Patent Indemnity</w:t>
      </w:r>
      <w:bookmarkEnd w:id="101"/>
      <w:r w:rsidRPr="003A0690">
        <w:rPr>
          <w:rFonts w:cs="Times New Roman"/>
          <w:szCs w:val="22"/>
        </w:rPr>
        <w:t>.</w:t>
      </w:r>
    </w:p>
    <w:p w14:paraId="3BF4843B"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VENDOR AGREES TO, </w:t>
      </w:r>
      <w:smartTag w:uri="urn:schemas-microsoft-com:office:smarttags" w:element="stockticker">
        <w:r w:rsidRPr="003A0690">
          <w:rPr>
            <w:rFonts w:cs="Times New Roman"/>
            <w:szCs w:val="22"/>
          </w:rPr>
          <w:t>AND</w:t>
        </w:r>
      </w:smartTag>
      <w:r w:rsidRPr="003A0690">
        <w:rPr>
          <w:rFonts w:cs="Times New Roman"/>
          <w:szCs w:val="22"/>
        </w:rPr>
        <w:t xml:space="preserve"> SHALL, INDEMNIFY </w:t>
      </w:r>
      <w:smartTag w:uri="urn:schemas-microsoft-com:office:smarttags" w:element="stockticker">
        <w:r w:rsidRPr="003A0690">
          <w:rPr>
            <w:rFonts w:cs="Times New Roman"/>
            <w:szCs w:val="22"/>
          </w:rPr>
          <w:t>AND</w:t>
        </w:r>
      </w:smartTag>
      <w:r w:rsidRPr="003A0690">
        <w:rPr>
          <w:rFonts w:cs="Times New Roman"/>
          <w:szCs w:val="22"/>
        </w:rPr>
        <w:t xml:space="preserve"> HOLD CUSTOMER HARMLESS AGAINST ANY CLAIMS, DAMAGES, </w:t>
      </w:r>
      <w:smartTag w:uri="urn:schemas-microsoft-com:office:smarttags" w:element="stockticker">
        <w:r w:rsidRPr="003A0690">
          <w:rPr>
            <w:rFonts w:cs="Times New Roman"/>
            <w:szCs w:val="22"/>
          </w:rPr>
          <w:t>AND</w:t>
        </w:r>
      </w:smartTag>
      <w:r w:rsidRPr="003A0690">
        <w:rPr>
          <w:rFonts w:cs="Times New Roman"/>
          <w:szCs w:val="22"/>
        </w:rPr>
        <w:t xml:space="preserve"> EXPENSES TO THE EXTENT THE SAME ARISE OUT OF OR </w:t>
      </w:r>
      <w:smartTag w:uri="urn:schemas-microsoft-com:office:smarttags" w:element="stockticker">
        <w:r w:rsidRPr="003A0690">
          <w:rPr>
            <w:rFonts w:cs="Times New Roman"/>
            <w:szCs w:val="22"/>
          </w:rPr>
          <w:t>ARE</w:t>
        </w:r>
      </w:smartTag>
      <w:r w:rsidRPr="003A0690">
        <w:rPr>
          <w:rFonts w:cs="Times New Roman"/>
          <w:szCs w:val="22"/>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3A0690">
          <w:rPr>
            <w:rFonts w:cs="Times New Roman"/>
            <w:szCs w:val="22"/>
          </w:rPr>
          <w:t>AND</w:t>
        </w:r>
      </w:smartTag>
      <w:r w:rsidRPr="003A0690">
        <w:rPr>
          <w:rFonts w:cs="Times New Roman"/>
          <w:szCs w:val="22"/>
        </w:rPr>
        <w:t xml:space="preserve"> EXPENSES, </w:t>
      </w:r>
      <w:smartTag w:uri="urn:schemas-microsoft-com:office:smarttags" w:element="stockticker">
        <w:r w:rsidRPr="003A0690">
          <w:rPr>
            <w:rFonts w:cs="Times New Roman"/>
            <w:szCs w:val="22"/>
          </w:rPr>
          <w:t>AND</w:t>
        </w:r>
      </w:smartTag>
      <w:r w:rsidRPr="003A0690">
        <w:rPr>
          <w:rFonts w:cs="Times New Roman"/>
          <w:szCs w:val="22"/>
        </w:rPr>
        <w:t xml:space="preserve"> (3) THE EQUIPMENT AS OF THE ALLEGED DATE OF INFRINGEMENT WAS IN THE SAME FORM </w:t>
      </w:r>
      <w:smartTag w:uri="urn:schemas-microsoft-com:office:smarttags" w:element="stockticker">
        <w:r w:rsidRPr="003A0690">
          <w:rPr>
            <w:rFonts w:cs="Times New Roman"/>
            <w:szCs w:val="22"/>
          </w:rPr>
          <w:t>AND</w:t>
        </w:r>
      </w:smartTag>
      <w:r w:rsidRPr="003A0690">
        <w:rPr>
          <w:rFonts w:cs="Times New Roman"/>
          <w:szCs w:val="22"/>
        </w:rPr>
        <w:t xml:space="preserve"> CONFIGURATION AS ORIGINALLY </w:t>
      </w:r>
      <w:r w:rsidRPr="003A0690">
        <w:rPr>
          <w:rFonts w:cs="Times New Roman"/>
          <w:szCs w:val="22"/>
        </w:rPr>
        <w:lastRenderedPageBreak/>
        <w:t xml:space="preserve">SUPPLIED BY VENDOR </w:t>
      </w:r>
      <w:smartTag w:uri="urn:schemas-microsoft-com:office:smarttags" w:element="stockticker">
        <w:r w:rsidRPr="003A0690">
          <w:rPr>
            <w:rFonts w:cs="Times New Roman"/>
            <w:szCs w:val="22"/>
          </w:rPr>
          <w:t>AND</w:t>
        </w:r>
      </w:smartTag>
      <w:r w:rsidRPr="003A0690">
        <w:rPr>
          <w:rFonts w:cs="Times New Roman"/>
          <w:szCs w:val="22"/>
        </w:rPr>
        <w:t xml:space="preserve"> HAD NOT BEEN MODIFIED IN ANY WAY WITHOUT THE PRIOR WRITTEN CONSENT OF THE PRESIDENT OR ANY VICE PRESIDENT OF VENDOR.</w:t>
      </w:r>
    </w:p>
    <w:p w14:paraId="2E81A69F"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Upon timely receipt of Customer’s written notice, Vendor will assume the defense of any claims against Customer. Customer agrees to cooperate with Vendor in the defense or settlement of all such claims.</w:t>
      </w:r>
    </w:p>
    <w:p w14:paraId="3EE1FDC6"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shall not be bound by the terms of any compromise or settlement agreement negotiated or concluded by Customer without the prior written consent of Vendor.</w:t>
      </w:r>
    </w:p>
    <w:p w14:paraId="7ED170DD"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The terms of this Section </w:t>
      </w:r>
      <w:r w:rsidRPr="003A0690">
        <w:rPr>
          <w:rFonts w:cs="Times New Roman"/>
          <w:szCs w:val="22"/>
        </w:rPr>
        <w:fldChar w:fldCharType="begin"/>
      </w:r>
      <w:r w:rsidRPr="003A0690">
        <w:rPr>
          <w:rFonts w:cs="Times New Roman"/>
          <w:szCs w:val="22"/>
        </w:rPr>
        <w:instrText xml:space="preserve"> REF _Ref25080961 \r \h  \* MERGEFORMAT </w:instrText>
      </w:r>
      <w:r w:rsidRPr="003A0690">
        <w:rPr>
          <w:rFonts w:cs="Times New Roman"/>
          <w:szCs w:val="22"/>
        </w:rPr>
      </w:r>
      <w:r w:rsidRPr="003A0690">
        <w:rPr>
          <w:rFonts w:cs="Times New Roman"/>
          <w:szCs w:val="22"/>
        </w:rPr>
        <w:fldChar w:fldCharType="separate"/>
      </w:r>
      <w:r w:rsidRPr="003A0690">
        <w:rPr>
          <w:rFonts w:cs="Times New Roman"/>
          <w:szCs w:val="22"/>
        </w:rPr>
        <w:t>6</w:t>
      </w:r>
      <w:r w:rsidRPr="003A0690">
        <w:rPr>
          <w:rFonts w:cs="Times New Roman"/>
          <w:szCs w:val="22"/>
        </w:rPr>
        <w:fldChar w:fldCharType="end"/>
      </w:r>
      <w:r w:rsidRPr="003A0690">
        <w:rPr>
          <w:rFonts w:cs="Times New Roman"/>
          <w:szCs w:val="22"/>
        </w:rPr>
        <w:t xml:space="preserve"> will not apply in the event of any sale or other transfer of the Equipment by Customer or to the extent of any use of the Equipment in combination with products or devices not furnished by Vendor.</w:t>
      </w:r>
    </w:p>
    <w:p w14:paraId="43E3C99E"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has not authorized any employee or agent to offer any patent indemnity terms other than those appearing above.</w:t>
      </w:r>
    </w:p>
    <w:p w14:paraId="14BA8BA4" w14:textId="77777777" w:rsidR="003A0690" w:rsidRPr="003A0690" w:rsidRDefault="003A0690" w:rsidP="003A0690">
      <w:pPr>
        <w:keepNext/>
        <w:numPr>
          <w:ilvl w:val="0"/>
          <w:numId w:val="32"/>
        </w:numPr>
        <w:spacing w:after="120" w:line="259" w:lineRule="auto"/>
        <w:jc w:val="both"/>
        <w:rPr>
          <w:rFonts w:cs="Times New Roman"/>
          <w:szCs w:val="22"/>
        </w:rPr>
      </w:pPr>
      <w:bookmarkStart w:id="103" w:name="_Ref25081000"/>
      <w:r w:rsidRPr="003A0690">
        <w:rPr>
          <w:rFonts w:cs="Times New Roman"/>
          <w:szCs w:val="22"/>
          <w:u w:val="single"/>
        </w:rPr>
        <w:t>General Indemnity</w:t>
      </w:r>
      <w:r w:rsidRPr="003A0690">
        <w:rPr>
          <w:rFonts w:cs="Times New Roman"/>
          <w:szCs w:val="22"/>
        </w:rPr>
        <w:t>.</w:t>
      </w:r>
      <w:bookmarkEnd w:id="103"/>
      <w:r w:rsidRPr="003A0690">
        <w:rPr>
          <w:rFonts w:cs="Times New Roman"/>
          <w:szCs w:val="22"/>
        </w:rPr>
        <w:t xml:space="preserve"> </w:t>
      </w:r>
    </w:p>
    <w:p w14:paraId="538BD2DE"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3A0690">
          <w:rPr>
            <w:rFonts w:cs="Times New Roman"/>
            <w:szCs w:val="22"/>
          </w:rPr>
          <w:t>AND</w:t>
        </w:r>
      </w:smartTag>
      <w:r w:rsidRPr="003A0690">
        <w:rPr>
          <w:rFonts w:cs="Times New Roman"/>
          <w:szCs w:val="22"/>
        </w:rPr>
        <w:t xml:space="preserve"> CONTROL </w:t>
      </w:r>
      <w:smartTag w:uri="urn:schemas-microsoft-com:office:smarttags" w:element="stockticker">
        <w:r w:rsidRPr="003A0690">
          <w:rPr>
            <w:rFonts w:cs="Times New Roman"/>
            <w:szCs w:val="22"/>
          </w:rPr>
          <w:t>OVER</w:t>
        </w:r>
      </w:smartTag>
      <w:r w:rsidRPr="003A0690">
        <w:rPr>
          <w:rFonts w:cs="Times New Roman"/>
          <w:szCs w:val="22"/>
        </w:rPr>
        <w:t xml:space="preserve"> THIS INDEMNITY TO THE EXTENT OF THE MATTERS COVERED BY SUCH OTHER EXPRESSLY PROVIDED INDEMNITY(</w:t>
      </w:r>
      <w:smartTag w:uri="urn:schemas-microsoft-com:office:smarttags" w:element="stockticker">
        <w:r w:rsidRPr="003A0690">
          <w:rPr>
            <w:rFonts w:cs="Times New Roman"/>
            <w:szCs w:val="22"/>
          </w:rPr>
          <w:t>IES</w:t>
        </w:r>
      </w:smartTag>
      <w:r w:rsidRPr="003A0690">
        <w:rPr>
          <w:rFonts w:cs="Times New Roman"/>
          <w:szCs w:val="22"/>
        </w:rPr>
        <w:t xml:space="preserve">), VENDOR SHALL INDEMNIFY </w:t>
      </w:r>
      <w:smartTag w:uri="urn:schemas-microsoft-com:office:smarttags" w:element="stockticker">
        <w:r w:rsidRPr="003A0690">
          <w:rPr>
            <w:rFonts w:cs="Times New Roman"/>
            <w:szCs w:val="22"/>
          </w:rPr>
          <w:t>AND</w:t>
        </w:r>
      </w:smartTag>
      <w:r w:rsidRPr="003A0690">
        <w:rPr>
          <w:rFonts w:cs="Times New Roman"/>
          <w:szCs w:val="22"/>
        </w:rPr>
        <w:t xml:space="preserve"> HOLD HARMLESS THE CUSTOMER, CUSTOMER’S MANAGERS, OFFICERS, AGENTS, EMPLOYEES, STAFF, REPRESENTATIVES, </w:t>
      </w:r>
      <w:smartTag w:uri="urn:schemas-microsoft-com:office:smarttags" w:element="stockticker">
        <w:r w:rsidRPr="003A0690">
          <w:rPr>
            <w:rFonts w:cs="Times New Roman"/>
            <w:szCs w:val="22"/>
          </w:rPr>
          <w:t>AND</w:t>
        </w:r>
      </w:smartTag>
      <w:r w:rsidRPr="003A0690">
        <w:rPr>
          <w:rFonts w:cs="Times New Roman"/>
          <w:szCs w:val="22"/>
        </w:rPr>
        <w:t xml:space="preserve"> DIRECTORS (COLLECTIVELY, THE “CUSTOMER INDEMNITEES”) FROM </w:t>
      </w:r>
      <w:smartTag w:uri="urn:schemas-microsoft-com:office:smarttags" w:element="stockticker">
        <w:r w:rsidRPr="003A0690">
          <w:rPr>
            <w:rFonts w:cs="Times New Roman"/>
            <w:szCs w:val="22"/>
          </w:rPr>
          <w:t>ALL</w:t>
        </w:r>
      </w:smartTag>
      <w:r w:rsidRPr="003A0690">
        <w:rPr>
          <w:rFonts w:cs="Times New Roman"/>
          <w:szCs w:val="22"/>
        </w:rPr>
        <w:t xml:space="preserve"> LOSSES (DEFINED BELOW) </w:t>
      </w:r>
      <w:smartTag w:uri="urn:schemas-microsoft-com:office:smarttags" w:element="stockticker">
        <w:r w:rsidRPr="003A0690">
          <w:rPr>
            <w:rFonts w:cs="Times New Roman"/>
            <w:szCs w:val="22"/>
          </w:rPr>
          <w:t>AND</w:t>
        </w:r>
      </w:smartTag>
      <w:r w:rsidRPr="003A0690">
        <w:rPr>
          <w:rFonts w:cs="Times New Roman"/>
          <w:szCs w:val="22"/>
        </w:rPr>
        <w:t xml:space="preserve"> SHALL DEFEND THE CUSTOMER </w:t>
      </w:r>
      <w:smartTag w:uri="urn:schemas-microsoft-com:office:smarttags" w:element="stockticker">
        <w:r w:rsidRPr="003A0690">
          <w:rPr>
            <w:rFonts w:cs="Times New Roman"/>
            <w:szCs w:val="22"/>
          </w:rPr>
          <w:t>AND</w:t>
        </w:r>
      </w:smartTag>
      <w:r w:rsidRPr="003A0690">
        <w:rPr>
          <w:rFonts w:cs="Times New Roman"/>
          <w:szCs w:val="22"/>
        </w:rPr>
        <w:t xml:space="preserve"> CUSTOMER INDEMNITEES AGAINST </w:t>
      </w:r>
      <w:smartTag w:uri="urn:schemas-microsoft-com:office:smarttags" w:element="stockticker">
        <w:r w:rsidRPr="003A0690">
          <w:rPr>
            <w:rFonts w:cs="Times New Roman"/>
            <w:szCs w:val="22"/>
          </w:rPr>
          <w:t>ALL</w:t>
        </w:r>
      </w:smartTag>
      <w:r w:rsidRPr="003A0690">
        <w:rPr>
          <w:rFonts w:cs="Times New Roman"/>
          <w:szCs w:val="22"/>
        </w:rPr>
        <w:t xml:space="preserve"> CLAIMS </w:t>
      </w:r>
      <w:smartTag w:uri="urn:schemas-microsoft-com:office:smarttags" w:element="stockticker">
        <w:r w:rsidRPr="003A0690">
          <w:rPr>
            <w:rFonts w:cs="Times New Roman"/>
            <w:szCs w:val="22"/>
          </w:rPr>
          <w:t>AND</w:t>
        </w:r>
      </w:smartTag>
      <w:r w:rsidRPr="003A0690">
        <w:rPr>
          <w:rFonts w:cs="Times New Roman"/>
          <w:szCs w:val="22"/>
        </w:rPr>
        <w:t xml:space="preserve">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3A0690">
          <w:rPr>
            <w:rFonts w:cs="Times New Roman"/>
            <w:szCs w:val="22"/>
          </w:rPr>
          <w:t>AND</w:t>
        </w:r>
      </w:smartTag>
      <w:r w:rsidRPr="003A0690">
        <w:rPr>
          <w:rFonts w:cs="Times New Roman"/>
          <w:szCs w:val="22"/>
        </w:rPr>
        <w:t xml:space="preserve">/OR ITS EMPLOYEES OR REPRESENTATIVES; (2) ANY VIOLATION OR BREACH BY VENDOR OF ITS REPRESENTATIONS </w:t>
      </w:r>
      <w:smartTag w:uri="urn:schemas-microsoft-com:office:smarttags" w:element="stockticker">
        <w:r w:rsidRPr="003A0690">
          <w:rPr>
            <w:rFonts w:cs="Times New Roman"/>
            <w:szCs w:val="22"/>
          </w:rPr>
          <w:t>AND</w:t>
        </w:r>
      </w:smartTag>
      <w:r w:rsidRPr="003A0690">
        <w:rPr>
          <w:rFonts w:cs="Times New Roman"/>
          <w:szCs w:val="22"/>
        </w:rPr>
        <w:t xml:space="preserve"> WARRANTIES TO THE CUSTOMER IN THE AGREEMENT; OR, THE </w:t>
      </w:r>
      <w:smartTag w:uri="urn:schemas-microsoft-com:office:smarttags" w:element="stockticker">
        <w:r w:rsidRPr="003A0690">
          <w:rPr>
            <w:rFonts w:cs="Times New Roman"/>
            <w:szCs w:val="22"/>
          </w:rPr>
          <w:t>FACT</w:t>
        </w:r>
      </w:smartTag>
      <w:r w:rsidRPr="003A0690">
        <w:rPr>
          <w:rFonts w:cs="Times New Roman"/>
          <w:szCs w:val="22"/>
        </w:rPr>
        <w:t xml:space="preserve"> THAT ANY OF SUCH REPRESENTATIONS </w:t>
      </w:r>
      <w:smartTag w:uri="urn:schemas-microsoft-com:office:smarttags" w:element="stockticker">
        <w:r w:rsidRPr="003A0690">
          <w:rPr>
            <w:rFonts w:cs="Times New Roman"/>
            <w:szCs w:val="22"/>
          </w:rPr>
          <w:t>AND</w:t>
        </w:r>
      </w:smartTag>
      <w:r w:rsidRPr="003A0690">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3A0690">
          <w:rPr>
            <w:rFonts w:cs="Times New Roman"/>
            <w:szCs w:val="22"/>
          </w:rPr>
          <w:t>AND</w:t>
        </w:r>
      </w:smartTag>
      <w:r w:rsidRPr="003A0690">
        <w:rPr>
          <w:rFonts w:cs="Times New Roman"/>
          <w:szCs w:val="22"/>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3A0690">
          <w:rPr>
            <w:rFonts w:cs="Times New Roman"/>
            <w:szCs w:val="22"/>
          </w:rPr>
          <w:t>AND</w:t>
        </w:r>
      </w:smartTag>
      <w:r w:rsidRPr="003A0690">
        <w:rPr>
          <w:rFonts w:cs="Times New Roman"/>
          <w:szCs w:val="22"/>
        </w:rPr>
        <w:t xml:space="preserve"> (4) PERSONAL INJURIES, DEATH OR DAMAGE TO TANGIBLE PERSONAL OR </w:t>
      </w:r>
      <w:smartTag w:uri="urn:schemas-microsoft-com:office:smarttags" w:element="stockticker">
        <w:r w:rsidRPr="003A0690">
          <w:rPr>
            <w:rFonts w:cs="Times New Roman"/>
            <w:szCs w:val="22"/>
          </w:rPr>
          <w:t>REAL</w:t>
        </w:r>
      </w:smartTag>
      <w:r w:rsidRPr="003A0690">
        <w:rPr>
          <w:rFonts w:cs="Times New Roman"/>
          <w:szCs w:val="22"/>
        </w:rPr>
        <w:t xml:space="preserve"> PROPERTY TO THE EXTENT CAUSED BY NEGLIGENT OR INTENTIONAL ACTS OR OMISSIONS OF VENDOR OR ANY VENDOR EMPLOYEE OR VENDOR REPRESENTATIVE. FOR PURPOSES OF THIS SECTION </w:t>
      </w:r>
      <w:r w:rsidRPr="003A0690">
        <w:rPr>
          <w:rFonts w:cs="Times New Roman"/>
          <w:szCs w:val="22"/>
        </w:rPr>
        <w:fldChar w:fldCharType="begin"/>
      </w:r>
      <w:r w:rsidRPr="003A0690">
        <w:rPr>
          <w:rFonts w:cs="Times New Roman"/>
          <w:szCs w:val="22"/>
        </w:rPr>
        <w:instrText xml:space="preserve"> REF _Ref25081000 \n \h  \* MERGEFORMAT </w:instrText>
      </w:r>
      <w:r w:rsidRPr="003A0690">
        <w:rPr>
          <w:rFonts w:cs="Times New Roman"/>
          <w:szCs w:val="22"/>
        </w:rPr>
      </w:r>
      <w:r w:rsidRPr="003A0690">
        <w:rPr>
          <w:rFonts w:cs="Times New Roman"/>
          <w:szCs w:val="22"/>
        </w:rPr>
        <w:fldChar w:fldCharType="separate"/>
      </w:r>
      <w:r w:rsidRPr="003A0690">
        <w:rPr>
          <w:rFonts w:cs="Times New Roman"/>
          <w:szCs w:val="22"/>
        </w:rPr>
        <w:t>7</w:t>
      </w:r>
      <w:r w:rsidRPr="003A0690">
        <w:rPr>
          <w:rFonts w:cs="Times New Roman"/>
          <w:szCs w:val="22"/>
        </w:rPr>
        <w:fldChar w:fldCharType="end"/>
      </w:r>
      <w:r w:rsidRPr="003A0690">
        <w:rPr>
          <w:rFonts w:cs="Times New Roman"/>
          <w:szCs w:val="22"/>
        </w:rPr>
        <w:t xml:space="preserve">, THE WORD “LOSSES” MEANS </w:t>
      </w:r>
      <w:smartTag w:uri="urn:schemas-microsoft-com:office:smarttags" w:element="stockticker">
        <w:r w:rsidRPr="003A0690">
          <w:rPr>
            <w:rFonts w:cs="Times New Roman"/>
            <w:szCs w:val="22"/>
          </w:rPr>
          <w:t>ALL</w:t>
        </w:r>
      </w:smartTag>
      <w:r w:rsidRPr="003A0690">
        <w:rPr>
          <w:rFonts w:cs="Times New Roman"/>
          <w:szCs w:val="22"/>
        </w:rPr>
        <w:t xml:space="preserve"> ASSESSMENTS, LOSSES, DAMAGES, COSTS, EXPENSES, LIABILITIES, JUDGMENTS, AWARDS, FINES, SANCTIONS, PENALTIES, CHARGES, </w:t>
      </w:r>
      <w:smartTag w:uri="urn:schemas-microsoft-com:office:smarttags" w:element="stockticker">
        <w:r w:rsidRPr="003A0690">
          <w:rPr>
            <w:rFonts w:cs="Times New Roman"/>
            <w:szCs w:val="22"/>
          </w:rPr>
          <w:t>AND</w:t>
        </w:r>
      </w:smartTag>
      <w:r w:rsidRPr="003A0690">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3A0690">
          <w:rPr>
            <w:rFonts w:cs="Times New Roman"/>
            <w:szCs w:val="22"/>
          </w:rPr>
          <w:t>AND</w:t>
        </w:r>
      </w:smartTag>
      <w:r w:rsidRPr="003A0690">
        <w:rPr>
          <w:rFonts w:cs="Times New Roman"/>
          <w:szCs w:val="22"/>
        </w:rPr>
        <w:t xml:space="preserve"> OTHER LEGAL FEES </w:t>
      </w:r>
      <w:smartTag w:uri="urn:schemas-microsoft-com:office:smarttags" w:element="stockticker">
        <w:r w:rsidRPr="003A0690">
          <w:rPr>
            <w:rFonts w:cs="Times New Roman"/>
            <w:szCs w:val="22"/>
          </w:rPr>
          <w:t>AND</w:t>
        </w:r>
      </w:smartTag>
      <w:r w:rsidRPr="003A0690">
        <w:rPr>
          <w:rFonts w:cs="Times New Roman"/>
          <w:szCs w:val="22"/>
        </w:rPr>
        <w:t xml:space="preserve"> COSTS </w:t>
      </w:r>
      <w:smartTag w:uri="urn:schemas-microsoft-com:office:smarttags" w:element="stockticker">
        <w:r w:rsidRPr="003A0690">
          <w:rPr>
            <w:rFonts w:cs="Times New Roman"/>
            <w:szCs w:val="22"/>
          </w:rPr>
          <w:t>AND</w:t>
        </w:r>
      </w:smartTag>
      <w:r w:rsidRPr="003A0690">
        <w:rPr>
          <w:rFonts w:cs="Times New Roman"/>
          <w:szCs w:val="22"/>
        </w:rPr>
        <w:t xml:space="preserve"> EXPENSES OF INVESTIGATING OR DEFENDING AGAINST SUCH CLAIM OR ALLEGATION. </w:t>
      </w:r>
    </w:p>
    <w:p w14:paraId="362562A5"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lastRenderedPageBreak/>
        <w:t>Upon timely receipt of Customer’s written notice, Vendor will assume the defense of any claims against Customer. Customer agrees to cooperate with Vendor in the defense or settlement of all such claims.</w:t>
      </w:r>
    </w:p>
    <w:p w14:paraId="53461F2B"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shall not be bound by the terms of any compromise or settlement agreement negotiated or concluded by Customer without the prior written consent of Vendor.</w:t>
      </w:r>
    </w:p>
    <w:p w14:paraId="44269C8C"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The terms of this Section </w:t>
      </w:r>
      <w:r w:rsidRPr="003A0690">
        <w:rPr>
          <w:rFonts w:cs="Times New Roman"/>
          <w:szCs w:val="22"/>
        </w:rPr>
        <w:fldChar w:fldCharType="begin"/>
      </w:r>
      <w:r w:rsidRPr="003A0690">
        <w:rPr>
          <w:rFonts w:cs="Times New Roman"/>
          <w:szCs w:val="22"/>
        </w:rPr>
        <w:instrText xml:space="preserve"> REF _Ref25081000 \r \h  \* MERGEFORMAT </w:instrText>
      </w:r>
      <w:r w:rsidRPr="003A0690">
        <w:rPr>
          <w:rFonts w:cs="Times New Roman"/>
          <w:szCs w:val="22"/>
        </w:rPr>
      </w:r>
      <w:r w:rsidRPr="003A0690">
        <w:rPr>
          <w:rFonts w:cs="Times New Roman"/>
          <w:szCs w:val="22"/>
        </w:rPr>
        <w:fldChar w:fldCharType="separate"/>
      </w:r>
      <w:r w:rsidRPr="003A0690">
        <w:rPr>
          <w:rFonts w:cs="Times New Roman"/>
          <w:szCs w:val="22"/>
        </w:rPr>
        <w:t>7</w:t>
      </w:r>
      <w:r w:rsidRPr="003A0690">
        <w:rPr>
          <w:rFonts w:cs="Times New Roman"/>
          <w:szCs w:val="22"/>
        </w:rPr>
        <w:fldChar w:fldCharType="end"/>
      </w:r>
      <w:r w:rsidRPr="003A0690">
        <w:rPr>
          <w:rFonts w:cs="Times New Roman"/>
          <w:szCs w:val="22"/>
        </w:rPr>
        <w:t xml:space="preserve"> will not apply in the event of any sale or other transfer of the Equipment by Customer or to the extent of any use of the Equipment in combination with products or devices not furnished by Vendor.</w:t>
      </w:r>
    </w:p>
    <w:p w14:paraId="18507E3A"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has not authorized any employee or agent to offer any general indemnity terms other than those appearing in this Agreement.</w:t>
      </w:r>
    </w:p>
    <w:p w14:paraId="630748F7" w14:textId="77777777" w:rsidR="003A0690" w:rsidRPr="003A0690" w:rsidRDefault="003A0690" w:rsidP="003A0690">
      <w:pPr>
        <w:numPr>
          <w:ilvl w:val="0"/>
          <w:numId w:val="32"/>
        </w:numPr>
        <w:spacing w:after="120" w:line="259" w:lineRule="auto"/>
        <w:jc w:val="both"/>
        <w:rPr>
          <w:rFonts w:eastAsia="Calibri" w:cs="Times New Roman"/>
          <w:szCs w:val="22"/>
        </w:rPr>
      </w:pPr>
      <w:bookmarkStart w:id="104" w:name="_Ref25157833"/>
      <w:bookmarkEnd w:id="102"/>
      <w:r w:rsidRPr="003A0690">
        <w:rPr>
          <w:rFonts w:eastAsia="Calibri" w:cs="Times New Roman"/>
          <w:szCs w:val="22"/>
          <w:u w:val="single"/>
        </w:rPr>
        <w:t>Software and License</w:t>
      </w:r>
      <w:r w:rsidRPr="003A0690">
        <w:rPr>
          <w:rFonts w:eastAsia="Calibri" w:cs="Times New Roman"/>
          <w:szCs w:val="22"/>
        </w:rPr>
        <w:t>. All software provided by the Vendor as a part of, with, or for use in connection with a Product (collectively, “</w:t>
      </w:r>
      <w:r w:rsidRPr="003A0690">
        <w:rPr>
          <w:rFonts w:eastAsia="Calibri" w:cs="Times New Roman"/>
          <w:szCs w:val="22"/>
          <w:u w:val="single"/>
        </w:rPr>
        <w:t>Product Software</w:t>
      </w:r>
      <w:r w:rsidRPr="003A0690">
        <w:rPr>
          <w:rFonts w:eastAsia="Calibri" w:cs="Times New Roman"/>
          <w:szCs w:val="22"/>
        </w:rPr>
        <w:t>”) is and shall remain the sole property of Vendor. No license or other right is granted to Customer or to any other party except as specifically set forth in this Agreement on</w:t>
      </w:r>
      <w:r w:rsidRPr="003A0690">
        <w:rPr>
          <w:rFonts w:cs="Times New Roman"/>
          <w:szCs w:val="22"/>
        </w:rPr>
        <w:t xml:space="preserve"> </w:t>
      </w:r>
      <w:r w:rsidRPr="003A0690">
        <w:rPr>
          <w:rFonts w:cs="Times New Roman"/>
          <w:b/>
          <w:szCs w:val="22"/>
          <w:u w:val="single"/>
        </w:rPr>
        <w:t>Exhibit C</w:t>
      </w:r>
      <w:r w:rsidRPr="003A0690">
        <w:rPr>
          <w:rFonts w:eastAsia="Calibri" w:cs="Times New Roman"/>
          <w:szCs w:val="22"/>
        </w:rPr>
        <w:t>, and Vendor has not authorized any employee or agent to grant any licenses or other rights with respect to or under any patent application, patent, copyright, trademark, trade secret, or proprietary right of Vendor or any of Vendor’s suppliers.</w:t>
      </w:r>
      <w:bookmarkEnd w:id="104"/>
    </w:p>
    <w:p w14:paraId="29871A07" w14:textId="77777777" w:rsidR="003A0690" w:rsidRPr="003A0690" w:rsidRDefault="003A0690" w:rsidP="003A0690">
      <w:pPr>
        <w:numPr>
          <w:ilvl w:val="0"/>
          <w:numId w:val="32"/>
        </w:numPr>
        <w:spacing w:after="120" w:line="259" w:lineRule="auto"/>
        <w:jc w:val="both"/>
        <w:rPr>
          <w:rFonts w:eastAsia="Calibri" w:cs="Times New Roman"/>
          <w:szCs w:val="22"/>
        </w:rPr>
      </w:pPr>
      <w:r w:rsidRPr="003A0690">
        <w:rPr>
          <w:rFonts w:cs="Times New Roman"/>
          <w:szCs w:val="22"/>
          <w:u w:val="single"/>
        </w:rPr>
        <w:t>Software Intellectual Property Rights</w:t>
      </w:r>
      <w:r w:rsidRPr="003A0690">
        <w:rPr>
          <w:rFonts w:cs="Times New Roman"/>
          <w:szCs w:val="22"/>
        </w:rPr>
        <w:t xml:space="preserve">. </w:t>
      </w:r>
      <w:r w:rsidRPr="003A0690">
        <w:rPr>
          <w:rFonts w:eastAsia="Calibri" w:cs="Times New Roman"/>
          <w:szCs w:val="22"/>
        </w:rPr>
        <w:t>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3EFE4068"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Customer Reporting</w:t>
      </w:r>
      <w:r w:rsidRPr="003A0690">
        <w:rPr>
          <w:rFonts w:cs="Times New Roman"/>
          <w:szCs w:val="22"/>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t>
      </w:r>
      <w:proofErr w:type="gramStart"/>
      <w:r w:rsidRPr="003A0690">
        <w:rPr>
          <w:rFonts w:cs="Times New Roman"/>
          <w:szCs w:val="22"/>
        </w:rPr>
        <w:t>With regard to</w:t>
      </w:r>
      <w:proofErr w:type="gramEnd"/>
      <w:r w:rsidRPr="003A0690">
        <w:rPr>
          <w:rFonts w:cs="Times New Roman"/>
          <w:szCs w:val="22"/>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3AF9A2A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Confidentiality</w:t>
      </w:r>
      <w:r w:rsidRPr="003A0690">
        <w:rPr>
          <w:rFonts w:cs="Times New Roman"/>
          <w:szCs w:val="22"/>
        </w:rPr>
        <w:t xml:space="preserve">. Subject to the requirements of the limitations stated in Section </w:t>
      </w:r>
      <w:r w:rsidRPr="003A0690">
        <w:rPr>
          <w:rFonts w:cs="Times New Roman"/>
          <w:szCs w:val="22"/>
        </w:rPr>
        <w:fldChar w:fldCharType="begin"/>
      </w:r>
      <w:r w:rsidRPr="003A0690">
        <w:rPr>
          <w:rFonts w:cs="Times New Roman"/>
          <w:szCs w:val="22"/>
        </w:rPr>
        <w:instrText xml:space="preserve"> REF _Ref163121018 \n \h </w:instrText>
      </w:r>
      <w:r w:rsidRPr="003A0690">
        <w:rPr>
          <w:rFonts w:cs="Times New Roman"/>
          <w:szCs w:val="22"/>
        </w:rPr>
      </w:r>
      <w:r w:rsidRPr="003A0690">
        <w:rPr>
          <w:rFonts w:cs="Times New Roman"/>
          <w:szCs w:val="22"/>
        </w:rPr>
        <w:fldChar w:fldCharType="separate"/>
      </w:r>
      <w:r w:rsidRPr="003A0690">
        <w:rPr>
          <w:rFonts w:cs="Times New Roman"/>
          <w:szCs w:val="22"/>
        </w:rPr>
        <w:t>20</w:t>
      </w:r>
      <w:r w:rsidRPr="003A0690">
        <w:rPr>
          <w:rFonts w:cs="Times New Roman"/>
          <w:szCs w:val="22"/>
        </w:rPr>
        <w:fldChar w:fldCharType="end"/>
      </w:r>
      <w:r w:rsidRPr="003A0690">
        <w:rPr>
          <w:rFonts w:cs="Times New Roman"/>
          <w:szCs w:val="22"/>
        </w:rPr>
        <w:t xml:space="preserve"> below, each party agrees to keep the other party’s proprietary information</w:t>
      </w:r>
      <w:r w:rsidRPr="003A0690">
        <w:rPr>
          <w:rFonts w:eastAsia="Calibri" w:cs="Times New Roman"/>
          <w:szCs w:val="22"/>
        </w:rPr>
        <w:t>, including all information relating to any Product Software,</w:t>
      </w:r>
      <w:r w:rsidRPr="003A0690">
        <w:rPr>
          <w:rFonts w:cs="Times New Roman"/>
          <w:szCs w:val="22"/>
        </w:rPr>
        <w:t xml:space="preserv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15E1EECF"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lastRenderedPageBreak/>
        <w:t>Liability</w:t>
      </w:r>
      <w:r w:rsidRPr="003A0690">
        <w:rPr>
          <w:rFonts w:cs="Times New Roman"/>
          <w:szCs w:val="22"/>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179344A2"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Warranties</w:t>
      </w:r>
      <w:r w:rsidRPr="003A0690">
        <w:rPr>
          <w:rFonts w:cs="Times New Roman"/>
          <w:szCs w:val="22"/>
        </w:rPr>
        <w:t xml:space="preserve">. </w:t>
      </w:r>
      <w:proofErr w:type="gramStart"/>
      <w:r w:rsidRPr="003A0690">
        <w:rPr>
          <w:rFonts w:cs="Times New Roman"/>
          <w:szCs w:val="22"/>
        </w:rPr>
        <w:t>Except as</w:t>
      </w:r>
      <w:proofErr w:type="gramEnd"/>
      <w:r w:rsidRPr="003A0690">
        <w:rPr>
          <w:rFonts w:cs="Times New Roman"/>
          <w:szCs w:val="22"/>
        </w:rPr>
        <w:t xml:space="preserve"> </w:t>
      </w:r>
      <w:proofErr w:type="gramStart"/>
      <w:r w:rsidRPr="003A0690">
        <w:rPr>
          <w:rFonts w:cs="Times New Roman"/>
          <w:szCs w:val="22"/>
        </w:rPr>
        <w:t>to</w:t>
      </w:r>
      <w:proofErr w:type="gramEnd"/>
      <w:r w:rsidRPr="003A0690">
        <w:rPr>
          <w:rFonts w:cs="Times New Roman"/>
          <w:szCs w:val="22"/>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3A0690">
        <w:rPr>
          <w:rFonts w:cs="Times New Roman"/>
          <w:b/>
          <w:szCs w:val="22"/>
          <w:u w:val="single"/>
        </w:rPr>
        <w:t>Exhibit B</w:t>
      </w:r>
      <w:r w:rsidRPr="003A0690">
        <w:rPr>
          <w:rFonts w:cs="Times New Roman"/>
          <w:szCs w:val="22"/>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3A0690">
          <w:rPr>
            <w:rFonts w:cs="Times New Roman"/>
            <w:szCs w:val="22"/>
          </w:rPr>
          <w:t>ARE</w:t>
        </w:r>
      </w:smartTag>
      <w:r w:rsidRPr="003A0690">
        <w:rPr>
          <w:rFonts w:cs="Times New Roman"/>
          <w:szCs w:val="22"/>
        </w:rPr>
        <w:t xml:space="preserve"> EXPRESSLY IN LIEU OF ANY OTHER WARRANTIES, EXPRESS OR IMPLIED, INCLUDING WITHOUT LIMITATION ANY WARRANTY OF MERCHANTABILITY OR FITNESS FOR PARTICULAR PURPOSE, </w:t>
      </w:r>
      <w:smartTag w:uri="urn:schemas-microsoft-com:office:smarttags" w:element="stockticker">
        <w:r w:rsidRPr="003A0690">
          <w:rPr>
            <w:rFonts w:cs="Times New Roman"/>
            <w:szCs w:val="22"/>
          </w:rPr>
          <w:t>AND</w:t>
        </w:r>
      </w:smartTag>
      <w:r w:rsidRPr="003A0690">
        <w:rPr>
          <w:rFonts w:cs="Times New Roman"/>
          <w:szCs w:val="22"/>
        </w:rPr>
        <w:t xml:space="preserve"> IN LIEU OF ANY OTHER OBLIGATIONS OR LIABILITY ON THE PART OF VENDOR. VENDOR NEITHER ASSUMES (</w:t>
      </w:r>
      <w:smartTag w:uri="urn:schemas-microsoft-com:office:smarttags" w:element="stockticker">
        <w:r w:rsidRPr="003A0690">
          <w:rPr>
            <w:rFonts w:cs="Times New Roman"/>
            <w:szCs w:val="22"/>
          </w:rPr>
          <w:t>NOR</w:t>
        </w:r>
      </w:smartTag>
      <w:r w:rsidRPr="003A0690">
        <w:rPr>
          <w:rFonts w:cs="Times New Roman"/>
          <w:szCs w:val="22"/>
        </w:rPr>
        <w:t xml:space="preserve"> </w:t>
      </w:r>
      <w:smartTag w:uri="urn:schemas-microsoft-com:office:smarttags" w:element="stockticker">
        <w:r w:rsidRPr="003A0690">
          <w:rPr>
            <w:rFonts w:cs="Times New Roman"/>
            <w:szCs w:val="22"/>
          </w:rPr>
          <w:t>HAS</w:t>
        </w:r>
      </w:smartTag>
      <w:r w:rsidRPr="003A0690">
        <w:rPr>
          <w:rFonts w:cs="Times New Roman"/>
          <w:szCs w:val="22"/>
        </w:rPr>
        <w:t xml:space="preserve"> AUTHORIZED ANY PERSON TO ASSUME FOR IT) ANY OTHER WARRANTY OR LIABILITY IN CONNECTION WITH </w:t>
      </w:r>
      <w:proofErr w:type="gramStart"/>
      <w:r w:rsidRPr="003A0690">
        <w:rPr>
          <w:rFonts w:cs="Times New Roman"/>
          <w:szCs w:val="22"/>
        </w:rPr>
        <w:t>THE EQUIPMENT</w:t>
      </w:r>
      <w:proofErr w:type="gramEnd"/>
      <w:r w:rsidRPr="003A0690">
        <w:rPr>
          <w:rFonts w:cs="Times New Roman"/>
          <w:szCs w:val="22"/>
        </w:rPr>
        <w:t>.</w:t>
      </w:r>
    </w:p>
    <w:p w14:paraId="07BCAEA1"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Products Installation and Training</w:t>
      </w:r>
      <w:r w:rsidRPr="003A0690">
        <w:rPr>
          <w:rFonts w:cs="Times New Roman"/>
          <w:szCs w:val="22"/>
        </w:rPr>
        <w:t xml:space="preserve">. The Vendor </w:t>
      </w:r>
      <w:proofErr w:type="gramStart"/>
      <w:r w:rsidRPr="003A0690">
        <w:rPr>
          <w:rFonts w:cs="Times New Roman"/>
          <w:szCs w:val="22"/>
        </w:rPr>
        <w:t>shall</w:t>
      </w:r>
      <w:proofErr w:type="gramEnd"/>
      <w:r w:rsidRPr="003A0690">
        <w:rPr>
          <w:rFonts w:cs="Times New Roman"/>
          <w:szCs w:val="22"/>
        </w:rPr>
        <w:t xml:space="preserve"> provide installation and training services in accordance with and to the extent of the Vendor's then current installation and training policies applicable to the Products.</w:t>
      </w:r>
    </w:p>
    <w:p w14:paraId="6C841DAB"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bCs/>
          <w:szCs w:val="22"/>
          <w:u w:val="single"/>
        </w:rPr>
        <w:t>Return Goods and Restocking Charges</w:t>
      </w:r>
      <w:r w:rsidRPr="003A0690">
        <w:rPr>
          <w:rFonts w:cs="Times New Roman"/>
          <w:bCs/>
          <w:szCs w:val="22"/>
        </w:rPr>
        <w:t xml:space="preserve">. </w:t>
      </w:r>
      <w:r w:rsidRPr="003A0690">
        <w:rPr>
          <w:rFonts w:cs="Times New Roman"/>
          <w:szCs w:val="22"/>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23731864" w14:textId="77777777" w:rsidR="003A0690" w:rsidRPr="003A0690" w:rsidRDefault="003A0690" w:rsidP="003A0690">
      <w:pPr>
        <w:numPr>
          <w:ilvl w:val="0"/>
          <w:numId w:val="32"/>
        </w:numPr>
        <w:spacing w:after="120" w:line="259" w:lineRule="auto"/>
        <w:jc w:val="both"/>
        <w:rPr>
          <w:rFonts w:eastAsia="Calibri" w:cs="Times New Roman"/>
          <w:szCs w:val="22"/>
        </w:rPr>
      </w:pPr>
      <w:proofErr w:type="gramStart"/>
      <w:r w:rsidRPr="003A0690">
        <w:rPr>
          <w:rFonts w:eastAsia="Calibri" w:cs="Times New Roman"/>
          <w:szCs w:val="22"/>
          <w:u w:val="single"/>
        </w:rPr>
        <w:t>Recalls</w:t>
      </w:r>
      <w:proofErr w:type="gramEnd"/>
      <w:r w:rsidRPr="003A0690">
        <w:rPr>
          <w:rFonts w:eastAsia="Calibri" w:cs="Times New Roman"/>
          <w:szCs w:val="22"/>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3A0690">
        <w:rPr>
          <w:rFonts w:eastAsia="Calibri" w:cs="Times New Roman"/>
          <w:szCs w:val="22"/>
        </w:rPr>
        <w:t>in excess of</w:t>
      </w:r>
      <w:proofErr w:type="gramEnd"/>
      <w:r w:rsidRPr="003A0690">
        <w:rPr>
          <w:rFonts w:eastAsia="Calibri" w:cs="Times New Roman"/>
          <w:szCs w:val="22"/>
        </w:rPr>
        <w:t xml:space="preserve"> the prices listed in </w:t>
      </w:r>
      <w:r w:rsidRPr="003A0690">
        <w:rPr>
          <w:rFonts w:cs="Times New Roman"/>
          <w:b/>
          <w:szCs w:val="22"/>
          <w:u w:val="single"/>
        </w:rPr>
        <w:t>Exhibit A</w:t>
      </w:r>
      <w:r w:rsidRPr="003A0690">
        <w:rPr>
          <w:rFonts w:eastAsia="Calibri" w:cs="Times New Roman"/>
          <w:szCs w:val="22"/>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117B8421"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Export Controls</w:t>
      </w:r>
      <w:r w:rsidRPr="003A0690">
        <w:rPr>
          <w:rFonts w:cs="Times New Roman"/>
          <w:szCs w:val="22"/>
        </w:rPr>
        <w:t>. Products and Product Software reflected in this Agreement are sold or licensed to Customer subject to the U.S. export control laws and regulations (the “</w:t>
      </w:r>
      <w:r w:rsidRPr="003A0690">
        <w:rPr>
          <w:rFonts w:cs="Times New Roman"/>
          <w:szCs w:val="22"/>
          <w:u w:val="single"/>
        </w:rPr>
        <w:t>Export Control Laws</w:t>
      </w:r>
      <w:r w:rsidRPr="003A0690">
        <w:rPr>
          <w:rFonts w:cs="Times New Roman"/>
          <w:szCs w:val="22"/>
        </w:rPr>
        <w:t xml:space="preserve">”). Customer shall not export Products or Product Software in contravention of such Export Control Laws. </w:t>
      </w:r>
    </w:p>
    <w:p w14:paraId="4A88AA9F" w14:textId="77777777" w:rsidR="003A0690" w:rsidRPr="003A0690" w:rsidRDefault="003A0690" w:rsidP="003A0690">
      <w:pPr>
        <w:keepNext/>
        <w:numPr>
          <w:ilvl w:val="0"/>
          <w:numId w:val="32"/>
        </w:numPr>
        <w:spacing w:after="120" w:line="259" w:lineRule="auto"/>
        <w:jc w:val="both"/>
        <w:rPr>
          <w:rFonts w:cs="Times New Roman"/>
          <w:szCs w:val="22"/>
        </w:rPr>
      </w:pPr>
      <w:r w:rsidRPr="003A0690">
        <w:rPr>
          <w:rFonts w:cs="Times New Roman"/>
          <w:szCs w:val="22"/>
          <w:u w:val="single"/>
        </w:rPr>
        <w:t>Budgetary and Other Limitations</w:t>
      </w:r>
      <w:r w:rsidRPr="003A0690">
        <w:rPr>
          <w:rFonts w:cs="Times New Roman"/>
          <w:szCs w:val="22"/>
        </w:rPr>
        <w:t xml:space="preserve">. </w:t>
      </w:r>
    </w:p>
    <w:p w14:paraId="78067E49"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w:t>
      </w:r>
      <w:r w:rsidRPr="003A0690">
        <w:rPr>
          <w:rFonts w:cs="Times New Roman"/>
          <w:szCs w:val="22"/>
        </w:rPr>
        <w:lastRenderedPageBreak/>
        <w:t>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2C279F45"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3A0690">
        <w:rPr>
          <w:rFonts w:cs="Times New Roman"/>
          <w:szCs w:val="22"/>
        </w:rPr>
        <w:t>i</w:t>
      </w:r>
      <w:proofErr w:type="spellEnd"/>
      <w:r w:rsidRPr="003A0690">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715F183" w14:textId="77777777" w:rsidR="003A0690" w:rsidRPr="003A0690" w:rsidRDefault="003A0690" w:rsidP="003A0690">
      <w:pPr>
        <w:numPr>
          <w:ilvl w:val="0"/>
          <w:numId w:val="32"/>
        </w:numPr>
        <w:spacing w:after="120" w:line="259" w:lineRule="auto"/>
        <w:jc w:val="both"/>
        <w:rPr>
          <w:rFonts w:eastAsia="Calibri" w:cs="Times New Roman"/>
          <w:szCs w:val="22"/>
        </w:rPr>
      </w:pPr>
      <w:bookmarkStart w:id="105" w:name="_Hlk80975874"/>
      <w:bookmarkStart w:id="106" w:name="_Hlk80956156"/>
      <w:bookmarkStart w:id="107" w:name="_Hlk82530768"/>
      <w:r w:rsidRPr="003A0690">
        <w:rPr>
          <w:rFonts w:eastAsia="Calibri" w:cs="Times New Roman"/>
          <w:szCs w:val="22"/>
          <w:u w:val="single"/>
        </w:rPr>
        <w:t>Tax Exemption</w:t>
      </w:r>
      <w:r w:rsidRPr="003A0690">
        <w:rPr>
          <w:rFonts w:eastAsia="Calibri" w:cs="Times New Roman"/>
          <w:szCs w:val="22"/>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6FDEE117" w14:textId="77777777" w:rsidR="003A0690" w:rsidRPr="003A0690" w:rsidRDefault="003A0690" w:rsidP="003A0690">
      <w:pPr>
        <w:numPr>
          <w:ilvl w:val="0"/>
          <w:numId w:val="32"/>
        </w:numPr>
        <w:spacing w:after="120" w:line="259" w:lineRule="auto"/>
        <w:jc w:val="both"/>
        <w:rPr>
          <w:rFonts w:eastAsia="Calibri" w:cs="Times New Roman"/>
          <w:szCs w:val="22"/>
        </w:rPr>
      </w:pPr>
      <w:bookmarkStart w:id="108" w:name="_Ref25155504"/>
      <w:bookmarkStart w:id="109" w:name="_Ref163121018"/>
      <w:r w:rsidRPr="003A0690">
        <w:rPr>
          <w:rFonts w:eastAsia="Calibri" w:cs="Times New Roman"/>
          <w:szCs w:val="22"/>
          <w:u w:val="single"/>
        </w:rPr>
        <w:t>Texas Public Information Act</w:t>
      </w:r>
      <w:r w:rsidRPr="003A0690">
        <w:rPr>
          <w:rFonts w:eastAsia="Calibri" w:cs="Times New Roman"/>
          <w:szCs w:val="22"/>
        </w:rPr>
        <w:t xml:space="preserve">.  </w:t>
      </w:r>
      <w:bookmarkEnd w:id="108"/>
      <w:r w:rsidRPr="003A0690">
        <w:rPr>
          <w:rFonts w:eastAsia="Calibri" w:cs="Times New Roman"/>
          <w:szCs w:val="22"/>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3A0690">
        <w:rPr>
          <w:rFonts w:eastAsia="Calibri" w:cs="Times New Roman"/>
          <w:szCs w:val="22"/>
        </w:rPr>
        <w:t>i</w:t>
      </w:r>
      <w:proofErr w:type="spellEnd"/>
      <w:r w:rsidRPr="003A0690">
        <w:rPr>
          <w:rFonts w:eastAsia="Calibri" w:cs="Times New Roman"/>
          <w:szCs w:val="22"/>
        </w:rPr>
        <w:t>) promptly notify Vendor of such request for disclosure, and (ii) decline to release such information and file a written request with the Texas Attorney General’s office seeking a determination as to whether such information may be withheld.</w:t>
      </w:r>
      <w:bookmarkEnd w:id="109"/>
    </w:p>
    <w:bookmarkEnd w:id="105"/>
    <w:bookmarkEnd w:id="106"/>
    <w:bookmarkEnd w:id="107"/>
    <w:p w14:paraId="546E1987" w14:textId="77777777" w:rsidR="003A0690" w:rsidRPr="003A0690" w:rsidRDefault="003A0690" w:rsidP="003A0690">
      <w:pPr>
        <w:numPr>
          <w:ilvl w:val="0"/>
          <w:numId w:val="32"/>
        </w:numPr>
        <w:spacing w:after="120" w:line="259" w:lineRule="auto"/>
        <w:jc w:val="both"/>
        <w:rPr>
          <w:rFonts w:eastAsia="Calibri" w:cs="Times New Roman"/>
          <w:szCs w:val="22"/>
          <w:u w:val="single"/>
        </w:rPr>
      </w:pPr>
      <w:r w:rsidRPr="003A0690">
        <w:rPr>
          <w:rFonts w:eastAsia="Calibri" w:cs="Times New Roman"/>
          <w:szCs w:val="22"/>
          <w:u w:val="single"/>
        </w:rPr>
        <w:t xml:space="preserve">Chapters 2271, 2252, 2274, </w:t>
      </w:r>
      <w:bookmarkStart w:id="110" w:name="_Hlk80974978"/>
      <w:r w:rsidRPr="003A0690">
        <w:rPr>
          <w:rFonts w:eastAsia="Calibri" w:cs="Times New Roman"/>
          <w:szCs w:val="22"/>
          <w:u w:val="single"/>
        </w:rPr>
        <w:t xml:space="preserve">and 2276 </w:t>
      </w:r>
      <w:bookmarkEnd w:id="110"/>
      <w:r w:rsidRPr="003A0690">
        <w:rPr>
          <w:rFonts w:eastAsia="Calibri" w:cs="Times New Roman"/>
          <w:szCs w:val="22"/>
          <w:u w:val="single"/>
        </w:rPr>
        <w:t>Texas Government Code Verification</w:t>
      </w:r>
      <w:r w:rsidRPr="003A0690">
        <w:rPr>
          <w:rFonts w:eastAsia="Calibri" w:cs="Times New Roman"/>
          <w:szCs w:val="22"/>
        </w:rPr>
        <w:t>.</w:t>
      </w:r>
      <w:bookmarkStart w:id="111" w:name="_Hlk18509323"/>
    </w:p>
    <w:bookmarkEnd w:id="111"/>
    <w:p w14:paraId="1ED638B8"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eastAsia="Calibri" w:cs="Times New Roman"/>
          <w:szCs w:val="22"/>
        </w:rPr>
      </w:pPr>
      <w:r w:rsidRPr="003A0690">
        <w:rPr>
          <w:rFonts w:eastAsia="Calibri" w:cs="Times New Roman"/>
          <w:i/>
          <w:szCs w:val="22"/>
        </w:rPr>
        <w:t>Boycott of Israel Prohibited</w:t>
      </w:r>
      <w:r w:rsidRPr="003A0690">
        <w:rPr>
          <w:rFonts w:eastAsia="Calibri" w:cs="Times New Roman"/>
          <w:szCs w:val="22"/>
        </w:rPr>
        <w:t xml:space="preserve">. In compliance with Section </w:t>
      </w:r>
      <w:hyperlink r:id="rId36" w:history="1">
        <w:r w:rsidRPr="003A0690">
          <w:rPr>
            <w:rFonts w:eastAsia="Calibri" w:cs="Times New Roman"/>
            <w:color w:val="0563C1"/>
            <w:szCs w:val="22"/>
            <w:u w:val="single"/>
          </w:rPr>
          <w:t>2271.</w:t>
        </w:r>
        <w:bookmarkStart w:id="112" w:name="_Hlk18510387"/>
        <w:r w:rsidRPr="003A0690">
          <w:rPr>
            <w:rFonts w:eastAsia="Calibri" w:cs="Times New Roman"/>
            <w:color w:val="0563C1"/>
            <w:szCs w:val="22"/>
            <w:u w:val="single"/>
          </w:rPr>
          <w:t>001</w:t>
        </w:r>
      </w:hyperlink>
      <w:r w:rsidRPr="003A0690">
        <w:rPr>
          <w:rFonts w:eastAsia="Calibri" w:cs="Times New Roman"/>
          <w:szCs w:val="22"/>
        </w:rPr>
        <w:t xml:space="preserve"> et seq. </w:t>
      </w:r>
      <w:bookmarkEnd w:id="112"/>
      <w:r w:rsidRPr="003A0690">
        <w:rPr>
          <w:rFonts w:eastAsia="Calibri" w:cs="Times New Roman"/>
          <w:szCs w:val="22"/>
        </w:rPr>
        <w:t xml:space="preserve">of the Texas Government Code, Vendor </w:t>
      </w:r>
      <w:bookmarkStart w:id="113" w:name="_Hlk87368544"/>
      <w:r w:rsidRPr="003A0690">
        <w:rPr>
          <w:rFonts w:eastAsia="Calibri" w:cs="Times New Roman"/>
          <w:szCs w:val="22"/>
        </w:rPr>
        <w:t>verifies that neither it nor any of its affiliates currently boycott Israel and neither it nor any of its affiliates will boycott Israel during</w:t>
      </w:r>
      <w:bookmarkEnd w:id="113"/>
      <w:r w:rsidRPr="003A0690">
        <w:rPr>
          <w:rFonts w:eastAsia="Calibri" w:cs="Times New Roman"/>
          <w:szCs w:val="22"/>
        </w:rPr>
        <w:t xml:space="preserve"> the term of this Agreement. “Boycott Israel” is defined in Section </w:t>
      </w:r>
      <w:hyperlink r:id="rId37" w:history="1">
        <w:r w:rsidRPr="003A0690">
          <w:rPr>
            <w:rFonts w:eastAsia="Calibri" w:cs="Times New Roman"/>
            <w:color w:val="0563C1"/>
            <w:szCs w:val="22"/>
            <w:u w:val="single"/>
          </w:rPr>
          <w:t>808.001(1)</w:t>
        </w:r>
      </w:hyperlink>
      <w:r w:rsidRPr="003A0690">
        <w:rPr>
          <w:rFonts w:eastAsia="Calibri" w:cs="Times New Roman"/>
          <w:szCs w:val="22"/>
        </w:rPr>
        <w:t xml:space="preserve"> of the Texas Government Code.</w:t>
      </w:r>
      <w:bookmarkStart w:id="114" w:name="_Hlk18510369"/>
    </w:p>
    <w:p w14:paraId="1B4ABB2B"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eastAsia="Calibri" w:cs="Times New Roman"/>
          <w:szCs w:val="22"/>
        </w:rPr>
      </w:pPr>
      <w:bookmarkStart w:id="115" w:name="_Hlk87366281"/>
      <w:r w:rsidRPr="003A0690">
        <w:rPr>
          <w:rFonts w:eastAsia="Calibri" w:cs="Times New Roman"/>
          <w:i/>
          <w:szCs w:val="22"/>
        </w:rPr>
        <w:t>Scrutinized Business Operations Prohibited</w:t>
      </w:r>
      <w:r w:rsidRPr="003A0690">
        <w:rPr>
          <w:rFonts w:eastAsia="Calibri" w:cs="Times New Roman"/>
          <w:szCs w:val="22"/>
        </w:rPr>
        <w:t xml:space="preserve">. </w:t>
      </w:r>
      <w:bookmarkStart w:id="116" w:name="_Hlk87368313"/>
      <w:r w:rsidRPr="003A0690">
        <w:rPr>
          <w:rFonts w:eastAsia="Calibri" w:cs="Times New Roman"/>
          <w:szCs w:val="22"/>
        </w:rPr>
        <w:t xml:space="preserve">In compliance with Section </w:t>
      </w:r>
      <w:hyperlink r:id="rId38" w:anchor="2252.151" w:history="1">
        <w:r w:rsidRPr="003A0690">
          <w:rPr>
            <w:rFonts w:eastAsia="Calibri" w:cs="Times New Roman"/>
            <w:color w:val="0563C1"/>
            <w:szCs w:val="22"/>
            <w:u w:val="single"/>
          </w:rPr>
          <w:t>2252.151</w:t>
        </w:r>
      </w:hyperlink>
      <w:r w:rsidRPr="003A0690">
        <w:rPr>
          <w:rFonts w:eastAsia="Calibri" w:cs="Times New Roman"/>
          <w:szCs w:val="22"/>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9" w:anchor="2270.0052" w:history="1">
        <w:r w:rsidRPr="003A0690">
          <w:rPr>
            <w:rFonts w:eastAsia="Calibri" w:cs="Times New Roman"/>
            <w:color w:val="0563C1"/>
            <w:szCs w:val="22"/>
            <w:u w:val="single"/>
          </w:rPr>
          <w:t>2270.0052</w:t>
        </w:r>
      </w:hyperlink>
      <w:r w:rsidRPr="003A0690">
        <w:rPr>
          <w:rFonts w:eastAsia="Calibri" w:cs="Times New Roman"/>
          <w:szCs w:val="22"/>
        </w:rPr>
        <w:t xml:space="preserve"> of the Texas Government Code. “Scrutinized business operations in Iran” is defined in Section </w:t>
      </w:r>
      <w:hyperlink r:id="rId40" w:anchor="2270.0102" w:history="1">
        <w:r w:rsidRPr="003A0690">
          <w:rPr>
            <w:rFonts w:eastAsia="Calibri" w:cs="Times New Roman"/>
            <w:color w:val="0563C1"/>
            <w:szCs w:val="22"/>
            <w:u w:val="single"/>
          </w:rPr>
          <w:t>2270.0102</w:t>
        </w:r>
      </w:hyperlink>
      <w:r w:rsidRPr="003A0690">
        <w:rPr>
          <w:rFonts w:eastAsia="Calibri" w:cs="Times New Roman"/>
          <w:szCs w:val="22"/>
        </w:rPr>
        <w:t xml:space="preserve"> of the Texas Government Code. “Scrutinized business operations with designated foreign terrorist organizations” is defined in Section </w:t>
      </w:r>
      <w:hyperlink r:id="rId41" w:anchor="2270.0152" w:history="1">
        <w:r w:rsidRPr="003A0690">
          <w:rPr>
            <w:rFonts w:eastAsia="Calibri" w:cs="Times New Roman"/>
            <w:color w:val="0563C1"/>
            <w:szCs w:val="22"/>
            <w:u w:val="single"/>
          </w:rPr>
          <w:t>2270.0152</w:t>
        </w:r>
      </w:hyperlink>
      <w:r w:rsidRPr="003A0690">
        <w:rPr>
          <w:rFonts w:eastAsia="Calibri" w:cs="Times New Roman"/>
          <w:szCs w:val="22"/>
        </w:rPr>
        <w:t xml:space="preserve"> of the Texas </w:t>
      </w:r>
      <w:r w:rsidRPr="003A0690">
        <w:rPr>
          <w:rFonts w:eastAsia="Calibri" w:cs="Times New Roman"/>
          <w:szCs w:val="22"/>
        </w:rPr>
        <w:lastRenderedPageBreak/>
        <w:t xml:space="preserve">Government Code. Vendor further represents and warrants that neither Vendor nor any of its affiliates appears on any of the Texas Comptroller’s </w:t>
      </w:r>
      <w:hyperlink r:id="rId42" w:history="1">
        <w:r w:rsidRPr="003A0690">
          <w:rPr>
            <w:rFonts w:eastAsia="Calibri" w:cs="Times New Roman"/>
            <w:color w:val="0563C1"/>
            <w:szCs w:val="22"/>
            <w:u w:val="single"/>
          </w:rPr>
          <w:t>Scrutinized Companies Lists</w:t>
        </w:r>
      </w:hyperlink>
      <w:r w:rsidRPr="003A0690">
        <w:rPr>
          <w:rFonts w:eastAsia="Calibri" w:cs="Times New Roman"/>
          <w:szCs w:val="22"/>
        </w:rPr>
        <w:t>.</w:t>
      </w:r>
    </w:p>
    <w:bookmarkEnd w:id="114"/>
    <w:bookmarkEnd w:id="115"/>
    <w:bookmarkEnd w:id="116"/>
    <w:p w14:paraId="1CFB2FAC"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eastAsia="Calibri" w:cs="Times New Roman"/>
          <w:szCs w:val="22"/>
        </w:rPr>
      </w:pPr>
      <w:r w:rsidRPr="003A0690">
        <w:rPr>
          <w:rFonts w:eastAsia="Calibri" w:cs="Times New Roman"/>
          <w:i/>
          <w:szCs w:val="22"/>
        </w:rPr>
        <w:t xml:space="preserve">Discrimination </w:t>
      </w:r>
      <w:r w:rsidRPr="003A0690">
        <w:rPr>
          <w:rFonts w:eastAsia="Calibri" w:cs="Times New Roman"/>
          <w:i/>
          <w:iCs/>
          <w:szCs w:val="22"/>
        </w:rPr>
        <w:t>Against</w:t>
      </w:r>
      <w:r w:rsidRPr="003A0690">
        <w:rPr>
          <w:rFonts w:eastAsia="Calibri" w:cs="Times New Roman"/>
          <w:i/>
          <w:szCs w:val="22"/>
        </w:rPr>
        <w:t xml:space="preserve"> Firearm Entities or Firearm Trade Associations Prohibited</w:t>
      </w:r>
      <w:r w:rsidRPr="003A0690">
        <w:rPr>
          <w:rFonts w:eastAsia="Calibri" w:cs="Times New Roman"/>
          <w:szCs w:val="22"/>
        </w:rPr>
        <w:t xml:space="preserve">. In compliance with Section </w:t>
      </w:r>
      <w:hyperlink r:id="rId43" w:anchor="2274.002" w:history="1">
        <w:r w:rsidRPr="003A0690">
          <w:rPr>
            <w:rFonts w:eastAsia="Calibri" w:cs="Times New Roman"/>
            <w:color w:val="0563C1"/>
            <w:szCs w:val="22"/>
            <w:u w:val="single"/>
          </w:rPr>
          <w:t>2274.002</w:t>
        </w:r>
      </w:hyperlink>
      <w:r w:rsidRPr="003A0690">
        <w:rPr>
          <w:rFonts w:eastAsia="Calibri" w:cs="Times New Roman"/>
          <w:szCs w:val="22"/>
        </w:rPr>
        <w:t xml:space="preserve"> of the Texas Government Code, Vendor </w:t>
      </w:r>
      <w:bookmarkStart w:id="117" w:name="_Hlk87368667"/>
      <w:r w:rsidRPr="003A0690">
        <w:rPr>
          <w:rFonts w:eastAsia="Calibri" w:cs="Times New Roman"/>
          <w:szCs w:val="22"/>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17"/>
      <w:r w:rsidRPr="003A0690">
        <w:rPr>
          <w:rFonts w:eastAsia="Calibri" w:cs="Times New Roman"/>
          <w:szCs w:val="22"/>
        </w:rPr>
        <w:t xml:space="preserve">Agreement against a firearm entity or firearm trade association. “Discriminate against a firearm entity or firearm trade association” is defined in Section </w:t>
      </w:r>
      <w:hyperlink r:id="rId44" w:anchor="2274.001" w:history="1">
        <w:r w:rsidRPr="003A0690">
          <w:rPr>
            <w:rFonts w:eastAsia="Calibri" w:cs="Times New Roman"/>
            <w:color w:val="0563C1"/>
            <w:szCs w:val="22"/>
            <w:u w:val="single"/>
          </w:rPr>
          <w:t>2274.001(3)</w:t>
        </w:r>
      </w:hyperlink>
      <w:r w:rsidRPr="003A0690">
        <w:rPr>
          <w:rFonts w:eastAsia="Calibri" w:cs="Times New Roman"/>
          <w:szCs w:val="22"/>
        </w:rPr>
        <w:t>.</w:t>
      </w:r>
    </w:p>
    <w:p w14:paraId="6B60A529" w14:textId="77777777" w:rsidR="003A0690" w:rsidRPr="003A0690" w:rsidRDefault="003A0690" w:rsidP="003A0690">
      <w:pPr>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jc w:val="both"/>
        <w:rPr>
          <w:rFonts w:eastAsia="Calibri" w:cs="Times New Roman"/>
          <w:szCs w:val="22"/>
        </w:rPr>
      </w:pPr>
      <w:r w:rsidRPr="003A0690">
        <w:rPr>
          <w:rFonts w:eastAsia="Calibri" w:cs="Times New Roman"/>
          <w:i/>
          <w:szCs w:val="22"/>
        </w:rPr>
        <w:t>Boycott of Certain Energy Companies Prohibited</w:t>
      </w:r>
      <w:r w:rsidRPr="003A0690">
        <w:rPr>
          <w:rFonts w:eastAsia="Calibri" w:cs="Times New Roman"/>
          <w:szCs w:val="22"/>
        </w:rPr>
        <w:t xml:space="preserve">. In compliance with Section </w:t>
      </w:r>
      <w:hyperlink r:id="rId45" w:history="1">
        <w:r w:rsidRPr="003A0690">
          <w:rPr>
            <w:rFonts w:eastAsia="Calibri" w:cs="Times New Roman"/>
            <w:color w:val="0563C1"/>
            <w:szCs w:val="22"/>
            <w:u w:val="single"/>
          </w:rPr>
          <w:t>2276.002</w:t>
        </w:r>
      </w:hyperlink>
      <w:r w:rsidRPr="003A0690">
        <w:rPr>
          <w:rFonts w:eastAsia="Calibri" w:cs="Times New Roman"/>
          <w:szCs w:val="22"/>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6" w:anchor="809.001" w:history="1">
        <w:r w:rsidRPr="003A0690">
          <w:rPr>
            <w:rFonts w:eastAsia="Calibri" w:cs="Times New Roman"/>
            <w:color w:val="0563C1"/>
            <w:szCs w:val="22"/>
            <w:u w:val="single"/>
          </w:rPr>
          <w:t>809.001(1)</w:t>
        </w:r>
      </w:hyperlink>
      <w:r w:rsidRPr="003A0690">
        <w:rPr>
          <w:rFonts w:eastAsia="Calibri" w:cs="Times New Roman"/>
          <w:szCs w:val="22"/>
        </w:rPr>
        <w:t xml:space="preserve"> of the Texas Government Code.</w:t>
      </w:r>
    </w:p>
    <w:p w14:paraId="75AD0144"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General Product Requirements</w:t>
      </w:r>
      <w:r w:rsidRPr="003A0690">
        <w:rPr>
          <w:rFonts w:cs="Times New Roman"/>
          <w:szCs w:val="22"/>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091672C9" w14:textId="77777777" w:rsidR="003A0690" w:rsidRPr="003A0690" w:rsidRDefault="003A0690" w:rsidP="003A0690">
      <w:pPr>
        <w:keepNext/>
        <w:numPr>
          <w:ilvl w:val="0"/>
          <w:numId w:val="32"/>
        </w:numPr>
        <w:spacing w:after="120" w:line="259" w:lineRule="auto"/>
        <w:jc w:val="both"/>
        <w:rPr>
          <w:rFonts w:cs="Times New Roman"/>
          <w:szCs w:val="22"/>
        </w:rPr>
      </w:pPr>
      <w:bookmarkStart w:id="118" w:name="_Hlk25156404"/>
      <w:r w:rsidRPr="003A0690">
        <w:rPr>
          <w:rFonts w:cs="Times New Roman"/>
          <w:szCs w:val="22"/>
          <w:u w:val="single"/>
        </w:rPr>
        <w:t>Exclusion and Ethics</w:t>
      </w:r>
      <w:r w:rsidRPr="003A0690">
        <w:rPr>
          <w:rFonts w:cs="Times New Roman"/>
          <w:szCs w:val="22"/>
        </w:rPr>
        <w:t xml:space="preserve">. </w:t>
      </w:r>
    </w:p>
    <w:p w14:paraId="3D3E3DD8"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17D7637C" w14:textId="77777777" w:rsidR="003A0690" w:rsidRPr="003A0690" w:rsidRDefault="003A0690" w:rsidP="003A0690">
      <w:pPr>
        <w:numPr>
          <w:ilvl w:val="1"/>
          <w:numId w:val="32"/>
        </w:numPr>
        <w:spacing w:after="120" w:line="259" w:lineRule="auto"/>
        <w:jc w:val="both"/>
        <w:rPr>
          <w:rFonts w:cs="Times New Roman"/>
          <w:szCs w:val="22"/>
        </w:rPr>
      </w:pPr>
      <w:bookmarkStart w:id="119" w:name="_Ref25081506"/>
      <w:r w:rsidRPr="003A0690">
        <w:rPr>
          <w:rFonts w:cs="Times New Roman"/>
          <w:szCs w:val="22"/>
        </w:rPr>
        <w:t>Vendor warrants and represents to Customer that Vendor has never been:</w:t>
      </w:r>
      <w:bookmarkEnd w:id="119"/>
    </w:p>
    <w:p w14:paraId="3D10419F" w14:textId="77777777" w:rsidR="003A0690" w:rsidRPr="003A0690" w:rsidRDefault="003A0690" w:rsidP="003A0690">
      <w:pPr>
        <w:numPr>
          <w:ilvl w:val="2"/>
          <w:numId w:val="32"/>
        </w:numPr>
        <w:spacing w:after="160" w:line="259" w:lineRule="auto"/>
        <w:jc w:val="both"/>
        <w:rPr>
          <w:rFonts w:cs="Times New Roman"/>
          <w:szCs w:val="22"/>
        </w:rPr>
      </w:pPr>
      <w:r w:rsidRPr="003A0690">
        <w:rPr>
          <w:rFonts w:cs="Times New Roman"/>
          <w:szCs w:val="22"/>
        </w:rPr>
        <w:t xml:space="preserve">convicted of a criminal </w:t>
      </w:r>
      <w:proofErr w:type="gramStart"/>
      <w:r w:rsidRPr="003A0690">
        <w:rPr>
          <w:rFonts w:cs="Times New Roman"/>
          <w:szCs w:val="22"/>
        </w:rPr>
        <w:t>offense;</w:t>
      </w:r>
      <w:proofErr w:type="gramEnd"/>
    </w:p>
    <w:p w14:paraId="33B245BB" w14:textId="77777777" w:rsidR="003A0690" w:rsidRPr="003A0690" w:rsidRDefault="003A0690" w:rsidP="003A0690">
      <w:pPr>
        <w:numPr>
          <w:ilvl w:val="2"/>
          <w:numId w:val="32"/>
        </w:numPr>
        <w:spacing w:after="160" w:line="259" w:lineRule="auto"/>
        <w:jc w:val="both"/>
        <w:rPr>
          <w:rFonts w:cs="Times New Roman"/>
          <w:szCs w:val="22"/>
        </w:rPr>
      </w:pPr>
      <w:r w:rsidRPr="003A0690">
        <w:rPr>
          <w:rFonts w:cs="Times New Roman"/>
          <w:szCs w:val="22"/>
        </w:rPr>
        <w:t xml:space="preserve">listed by a federal agency as debarred, excluded or otherwise ineligible for federal plan </w:t>
      </w:r>
      <w:proofErr w:type="gramStart"/>
      <w:r w:rsidRPr="003A0690">
        <w:rPr>
          <w:rFonts w:cs="Times New Roman"/>
          <w:szCs w:val="22"/>
        </w:rPr>
        <w:t>participation;</w:t>
      </w:r>
      <w:proofErr w:type="gramEnd"/>
      <w:r w:rsidRPr="003A0690">
        <w:rPr>
          <w:rFonts w:cs="Times New Roman"/>
          <w:szCs w:val="22"/>
        </w:rPr>
        <w:t xml:space="preserve"> </w:t>
      </w:r>
    </w:p>
    <w:p w14:paraId="5929F006" w14:textId="77777777" w:rsidR="003A0690" w:rsidRPr="003A0690" w:rsidRDefault="003A0690" w:rsidP="003A0690">
      <w:pPr>
        <w:numPr>
          <w:ilvl w:val="2"/>
          <w:numId w:val="32"/>
        </w:numPr>
        <w:spacing w:after="160" w:line="259" w:lineRule="auto"/>
        <w:jc w:val="both"/>
        <w:rPr>
          <w:rFonts w:cs="Times New Roman"/>
          <w:szCs w:val="22"/>
        </w:rPr>
      </w:pPr>
      <w:r w:rsidRPr="003A0690">
        <w:rPr>
          <w:rFonts w:cs="Times New Roman"/>
          <w:szCs w:val="22"/>
        </w:rPr>
        <w:t xml:space="preserve">sanctioned by any federal or state law enforcement, regulatory or licensing agency; or, </w:t>
      </w:r>
    </w:p>
    <w:p w14:paraId="38E9EEE5" w14:textId="77777777" w:rsidR="003A0690" w:rsidRPr="003A0690" w:rsidRDefault="003A0690" w:rsidP="003A0690">
      <w:pPr>
        <w:numPr>
          <w:ilvl w:val="2"/>
          <w:numId w:val="32"/>
        </w:numPr>
        <w:spacing w:after="120" w:line="259" w:lineRule="auto"/>
        <w:jc w:val="both"/>
        <w:rPr>
          <w:rFonts w:cs="Times New Roman"/>
          <w:szCs w:val="22"/>
        </w:rPr>
      </w:pPr>
      <w:r w:rsidRPr="003A0690">
        <w:rPr>
          <w:rFonts w:cs="Times New Roman"/>
          <w:szCs w:val="22"/>
        </w:rPr>
        <w:t xml:space="preserve">excluded from any state or federal healthcare program. </w:t>
      </w:r>
    </w:p>
    <w:p w14:paraId="017EA36F" w14:textId="77777777" w:rsidR="003A0690" w:rsidRPr="003A0690" w:rsidRDefault="003A0690" w:rsidP="003A0690">
      <w:pPr>
        <w:numPr>
          <w:ilvl w:val="1"/>
          <w:numId w:val="32"/>
        </w:numPr>
        <w:spacing w:after="120" w:line="259" w:lineRule="auto"/>
        <w:jc w:val="both"/>
        <w:rPr>
          <w:rFonts w:cs="Times New Roman"/>
          <w:szCs w:val="22"/>
        </w:rPr>
      </w:pPr>
      <w:bookmarkStart w:id="120" w:name="_Ref25081515"/>
      <w:r w:rsidRPr="003A0690">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0"/>
    </w:p>
    <w:p w14:paraId="72507D70" w14:textId="77777777" w:rsidR="003A0690" w:rsidRPr="003A0690" w:rsidRDefault="003A0690" w:rsidP="003A0690">
      <w:pPr>
        <w:numPr>
          <w:ilvl w:val="2"/>
          <w:numId w:val="32"/>
        </w:numPr>
        <w:spacing w:after="160" w:line="259" w:lineRule="auto"/>
        <w:jc w:val="both"/>
        <w:rPr>
          <w:rFonts w:cs="Times New Roman"/>
          <w:szCs w:val="22"/>
        </w:rPr>
      </w:pPr>
      <w:r w:rsidRPr="003A0690">
        <w:rPr>
          <w:rFonts w:cs="Times New Roman"/>
          <w:szCs w:val="22"/>
        </w:rPr>
        <w:t xml:space="preserve">is currently under criminal investigation or any investigation that could result in debarment or exclusion from federally or state funded healthcare programs; or </w:t>
      </w:r>
    </w:p>
    <w:p w14:paraId="14E920A9" w14:textId="77777777" w:rsidR="003A0690" w:rsidRPr="003A0690" w:rsidRDefault="003A0690" w:rsidP="003A0690">
      <w:pPr>
        <w:numPr>
          <w:ilvl w:val="2"/>
          <w:numId w:val="32"/>
        </w:numPr>
        <w:spacing w:after="120" w:line="259" w:lineRule="auto"/>
        <w:jc w:val="both"/>
        <w:rPr>
          <w:rFonts w:cs="Times New Roman"/>
          <w:szCs w:val="22"/>
        </w:rPr>
      </w:pPr>
      <w:r w:rsidRPr="003A0690">
        <w:rPr>
          <w:rFonts w:cs="Times New Roman"/>
          <w:szCs w:val="22"/>
        </w:rPr>
        <w:t>has ever been:</w:t>
      </w:r>
    </w:p>
    <w:p w14:paraId="4E96B2DC" w14:textId="77777777" w:rsidR="003A0690" w:rsidRPr="003A0690" w:rsidRDefault="003A0690" w:rsidP="003A0690">
      <w:pPr>
        <w:numPr>
          <w:ilvl w:val="3"/>
          <w:numId w:val="32"/>
        </w:numPr>
        <w:spacing w:after="160" w:line="259" w:lineRule="auto"/>
        <w:jc w:val="both"/>
        <w:rPr>
          <w:rFonts w:cs="Times New Roman"/>
          <w:szCs w:val="22"/>
        </w:rPr>
      </w:pPr>
      <w:r w:rsidRPr="003A0690">
        <w:rPr>
          <w:rFonts w:cs="Times New Roman"/>
          <w:szCs w:val="22"/>
        </w:rPr>
        <w:t xml:space="preserve">convicted of a criminal offense that is a felony or a misdemeanor of moral </w:t>
      </w:r>
      <w:proofErr w:type="gramStart"/>
      <w:r w:rsidRPr="003A0690">
        <w:rPr>
          <w:rFonts w:cs="Times New Roman"/>
          <w:szCs w:val="22"/>
        </w:rPr>
        <w:t>turpitude;</w:t>
      </w:r>
      <w:proofErr w:type="gramEnd"/>
    </w:p>
    <w:p w14:paraId="065875FF" w14:textId="77777777" w:rsidR="003A0690" w:rsidRPr="003A0690" w:rsidRDefault="003A0690" w:rsidP="003A0690">
      <w:pPr>
        <w:numPr>
          <w:ilvl w:val="3"/>
          <w:numId w:val="32"/>
        </w:numPr>
        <w:spacing w:after="160" w:line="259" w:lineRule="auto"/>
        <w:jc w:val="both"/>
        <w:rPr>
          <w:rFonts w:cs="Times New Roman"/>
          <w:szCs w:val="22"/>
        </w:rPr>
      </w:pPr>
      <w:r w:rsidRPr="003A0690">
        <w:rPr>
          <w:rFonts w:cs="Times New Roman"/>
          <w:szCs w:val="22"/>
        </w:rPr>
        <w:t xml:space="preserve">listed by a federal agency as debarred, excluded or otherwise ineligible for Federal plan </w:t>
      </w:r>
      <w:proofErr w:type="gramStart"/>
      <w:r w:rsidRPr="003A0690">
        <w:rPr>
          <w:rFonts w:cs="Times New Roman"/>
          <w:szCs w:val="22"/>
        </w:rPr>
        <w:t>participation;</w:t>
      </w:r>
      <w:proofErr w:type="gramEnd"/>
    </w:p>
    <w:p w14:paraId="0AB36379" w14:textId="77777777" w:rsidR="003A0690" w:rsidRPr="003A0690" w:rsidRDefault="003A0690" w:rsidP="003A0690">
      <w:pPr>
        <w:numPr>
          <w:ilvl w:val="3"/>
          <w:numId w:val="32"/>
        </w:numPr>
        <w:spacing w:after="160" w:line="259" w:lineRule="auto"/>
        <w:jc w:val="both"/>
        <w:rPr>
          <w:rFonts w:cs="Times New Roman"/>
          <w:szCs w:val="22"/>
        </w:rPr>
      </w:pPr>
      <w:r w:rsidRPr="003A0690">
        <w:rPr>
          <w:rFonts w:cs="Times New Roman"/>
          <w:szCs w:val="22"/>
        </w:rPr>
        <w:lastRenderedPageBreak/>
        <w:t>sanctioned by any federal or state law enforcement, regulatory or licensing agency; or,</w:t>
      </w:r>
    </w:p>
    <w:p w14:paraId="1EFBD667" w14:textId="77777777" w:rsidR="003A0690" w:rsidRPr="003A0690" w:rsidRDefault="003A0690" w:rsidP="003A0690">
      <w:pPr>
        <w:numPr>
          <w:ilvl w:val="3"/>
          <w:numId w:val="32"/>
        </w:numPr>
        <w:spacing w:after="120" w:line="259" w:lineRule="auto"/>
        <w:jc w:val="both"/>
        <w:rPr>
          <w:rFonts w:cs="Times New Roman"/>
          <w:szCs w:val="22"/>
        </w:rPr>
      </w:pPr>
      <w:r w:rsidRPr="003A0690">
        <w:rPr>
          <w:rFonts w:cs="Times New Roman"/>
          <w:szCs w:val="22"/>
        </w:rPr>
        <w:t>excluded from any state or federal healthcare program.</w:t>
      </w:r>
    </w:p>
    <w:p w14:paraId="3E5CDECC"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In the event that any of the foregoing representations in this Section </w:t>
      </w:r>
      <w:r w:rsidRPr="003A0690">
        <w:rPr>
          <w:rFonts w:cs="Times New Roman"/>
          <w:szCs w:val="22"/>
        </w:rPr>
        <w:fldChar w:fldCharType="begin"/>
      </w:r>
      <w:r w:rsidRPr="003A0690">
        <w:rPr>
          <w:rFonts w:cs="Times New Roman"/>
          <w:szCs w:val="22"/>
        </w:rPr>
        <w:instrText xml:space="preserve"> REF _Ref25081506 \w \h  \* MERGEFORMAT </w:instrText>
      </w:r>
      <w:r w:rsidRPr="003A0690">
        <w:rPr>
          <w:rFonts w:cs="Times New Roman"/>
          <w:szCs w:val="22"/>
        </w:rPr>
      </w:r>
      <w:r w:rsidRPr="003A0690">
        <w:rPr>
          <w:rFonts w:cs="Times New Roman"/>
          <w:szCs w:val="22"/>
        </w:rPr>
        <w:fldChar w:fldCharType="separate"/>
      </w:r>
      <w:r w:rsidRPr="003A0690">
        <w:rPr>
          <w:rFonts w:cs="Times New Roman"/>
          <w:szCs w:val="22"/>
        </w:rPr>
        <w:t>23(b)</w:t>
      </w:r>
      <w:r w:rsidRPr="003A0690">
        <w:rPr>
          <w:rFonts w:cs="Times New Roman"/>
          <w:szCs w:val="22"/>
        </w:rPr>
        <w:fldChar w:fldCharType="end"/>
      </w:r>
      <w:r w:rsidRPr="003A0690">
        <w:rPr>
          <w:rFonts w:cs="Times New Roman"/>
          <w:szCs w:val="22"/>
        </w:rPr>
        <w:t xml:space="preserve"> or </w:t>
      </w:r>
      <w:r w:rsidRPr="003A0690">
        <w:rPr>
          <w:rFonts w:cs="Times New Roman"/>
          <w:szCs w:val="22"/>
        </w:rPr>
        <w:fldChar w:fldCharType="begin"/>
      </w:r>
      <w:r w:rsidRPr="003A0690">
        <w:rPr>
          <w:rFonts w:cs="Times New Roman"/>
          <w:szCs w:val="22"/>
        </w:rPr>
        <w:instrText xml:space="preserve"> REF _Ref25081515 \n \h  \* MERGEFORMAT </w:instrText>
      </w:r>
      <w:r w:rsidRPr="003A0690">
        <w:rPr>
          <w:rFonts w:cs="Times New Roman"/>
          <w:szCs w:val="22"/>
        </w:rPr>
      </w:r>
      <w:r w:rsidRPr="003A0690">
        <w:rPr>
          <w:rFonts w:cs="Times New Roman"/>
          <w:szCs w:val="22"/>
        </w:rPr>
        <w:fldChar w:fldCharType="separate"/>
      </w:r>
      <w:r w:rsidRPr="003A0690">
        <w:rPr>
          <w:rFonts w:cs="Times New Roman"/>
          <w:szCs w:val="22"/>
        </w:rPr>
        <w:t>(c)</w:t>
      </w:r>
      <w:r w:rsidRPr="003A0690">
        <w:rPr>
          <w:rFonts w:cs="Times New Roman"/>
          <w:szCs w:val="22"/>
        </w:rPr>
        <w:fldChar w:fldCharType="end"/>
      </w:r>
      <w:r w:rsidRPr="003A0690">
        <w:rPr>
          <w:rFonts w:cs="Times New Roman"/>
          <w:szCs w:val="22"/>
        </w:rPr>
        <w:t xml:space="preserve"> ceases to be true, Vendor will immediately report same in writing to the Customer.</w:t>
      </w:r>
    </w:p>
    <w:p w14:paraId="0BDC067D" w14:textId="77777777" w:rsidR="003A0690" w:rsidRPr="003A0690" w:rsidRDefault="003A0690" w:rsidP="003A0690">
      <w:pPr>
        <w:numPr>
          <w:ilvl w:val="1"/>
          <w:numId w:val="32"/>
        </w:numPr>
        <w:spacing w:after="120" w:line="259" w:lineRule="auto"/>
        <w:jc w:val="both"/>
        <w:rPr>
          <w:rFonts w:cs="Times New Roman"/>
          <w:szCs w:val="22"/>
        </w:rPr>
      </w:pPr>
      <w:r w:rsidRPr="003A0690">
        <w:rPr>
          <w:rFonts w:cs="Times New Roman"/>
          <w:szCs w:val="22"/>
        </w:rPr>
        <w:t xml:space="preserve">Upon receipt of any report required by Vendor hereunder or in the event of a failure to report by Vendor, the </w:t>
      </w:r>
      <w:r w:rsidRPr="003A0690">
        <w:rPr>
          <w:rFonts w:cs="Times New Roman"/>
          <w:color w:val="000000"/>
          <w:szCs w:val="22"/>
        </w:rPr>
        <w:t>Customer may without penalty terminate this Agreement and other than the payment of any amounts due and owing through the date of termination, the Customer shall have no further obligations or liabilities hereunder.</w:t>
      </w:r>
    </w:p>
    <w:bookmarkEnd w:id="118"/>
    <w:p w14:paraId="12F19CBD" w14:textId="77777777" w:rsidR="003A0690" w:rsidRPr="003A0690" w:rsidRDefault="003A0690" w:rsidP="003A0690">
      <w:pPr>
        <w:numPr>
          <w:ilvl w:val="0"/>
          <w:numId w:val="32"/>
        </w:numPr>
        <w:spacing w:after="120" w:line="259" w:lineRule="auto"/>
        <w:jc w:val="both"/>
        <w:rPr>
          <w:rFonts w:cs="Times New Roman"/>
          <w:szCs w:val="22"/>
          <w:u w:val="single"/>
        </w:rPr>
      </w:pPr>
      <w:r w:rsidRPr="003A0690">
        <w:rPr>
          <w:rFonts w:cs="Times New Roman"/>
          <w:bCs/>
          <w:szCs w:val="22"/>
          <w:u w:val="single"/>
        </w:rPr>
        <w:t>HIPAA.</w:t>
      </w:r>
      <w:r w:rsidRPr="003A0690">
        <w:rPr>
          <w:rFonts w:cs="Times New Roman"/>
          <w:bCs/>
          <w:szCs w:val="22"/>
        </w:rPr>
        <w:t xml:space="preserve"> </w:t>
      </w:r>
      <w:r w:rsidRPr="003A0690">
        <w:rPr>
          <w:rFonts w:cs="Times New Roman"/>
          <w:szCs w:val="22"/>
        </w:rPr>
        <w:t>The parties acknowledge the existence of applicable legal requirements pursuant to the Health Insurance Portability and Accountability Act (“</w:t>
      </w:r>
      <w:r w:rsidRPr="003A0690">
        <w:rPr>
          <w:rFonts w:cs="Times New Roman"/>
          <w:szCs w:val="22"/>
          <w:u w:val="single"/>
        </w:rPr>
        <w:t>HIPAA</w:t>
      </w:r>
      <w:r w:rsidRPr="003A0690">
        <w:rPr>
          <w:rFonts w:cs="Times New Roman"/>
          <w:szCs w:val="22"/>
        </w:rPr>
        <w:t>”) and the Health Information Technology for Economic and Clinical Health Act of 2009 (“</w:t>
      </w:r>
      <w:r w:rsidRPr="003A0690">
        <w:rPr>
          <w:rFonts w:cs="Times New Roman"/>
          <w:szCs w:val="22"/>
          <w:u w:val="single"/>
        </w:rPr>
        <w:t>HITECH Act</w:t>
      </w:r>
      <w:r w:rsidRPr="003A0690">
        <w:rPr>
          <w:rFonts w:cs="Times New Roman"/>
          <w:szCs w:val="22"/>
        </w:rPr>
        <w:t xml:space="preserve">”). Attached to and incorporated in this Agreement as </w:t>
      </w:r>
      <w:r w:rsidRPr="003A0690">
        <w:rPr>
          <w:rFonts w:cs="Times New Roman"/>
          <w:b/>
          <w:szCs w:val="22"/>
          <w:u w:val="single"/>
        </w:rPr>
        <w:t>Exhibit D</w:t>
      </w:r>
      <w:r w:rsidRPr="003A0690">
        <w:rPr>
          <w:rFonts w:cs="Times New Roman"/>
          <w:szCs w:val="22"/>
        </w:rPr>
        <w:t xml:space="preserve"> is Customer’s standard Business Associate Agreement (“</w:t>
      </w:r>
      <w:r w:rsidRPr="003A0690">
        <w:rPr>
          <w:rFonts w:cs="Times New Roman"/>
          <w:szCs w:val="22"/>
          <w:u w:val="single"/>
        </w:rPr>
        <w:t>BAA</w:t>
      </w:r>
      <w:r w:rsidRPr="003A0690">
        <w:rPr>
          <w:rFonts w:cs="Times New Roman"/>
          <w:szCs w:val="22"/>
        </w:rPr>
        <w:t>”). Vendor acknowledges that for all purposes under the BAA and this Agreement, the Customer is a “</w:t>
      </w:r>
      <w:r w:rsidRPr="003A0690">
        <w:rPr>
          <w:rFonts w:cs="Times New Roman"/>
          <w:szCs w:val="22"/>
          <w:u w:val="single"/>
        </w:rPr>
        <w:t>Covered Entity</w:t>
      </w:r>
      <w:proofErr w:type="gramStart"/>
      <w:r w:rsidRPr="003A0690">
        <w:rPr>
          <w:rFonts w:cs="Times New Roman"/>
          <w:szCs w:val="22"/>
        </w:rPr>
        <w:t>”</w:t>
      </w:r>
      <w:proofErr w:type="gramEnd"/>
      <w:r w:rsidRPr="003A0690">
        <w:rPr>
          <w:rFonts w:cs="Times New Roman"/>
          <w:szCs w:val="22"/>
        </w:rPr>
        <w:t xml:space="preserve"> and Vendor is a “</w:t>
      </w:r>
      <w:r w:rsidRPr="003A0690">
        <w:rPr>
          <w:rFonts w:cs="Times New Roman"/>
          <w:szCs w:val="22"/>
          <w:u w:val="single"/>
        </w:rPr>
        <w:t>Business Associate</w:t>
      </w:r>
      <w:r w:rsidRPr="003A0690">
        <w:rPr>
          <w:rFonts w:cs="Times New Roman"/>
          <w:szCs w:val="22"/>
        </w:rPr>
        <w:t xml:space="preserve">”. Furthermore, Vendor agrees to comply with and satisfy </w:t>
      </w:r>
      <w:proofErr w:type="gramStart"/>
      <w:r w:rsidRPr="003A0690">
        <w:rPr>
          <w:rFonts w:cs="Times New Roman"/>
          <w:szCs w:val="22"/>
        </w:rPr>
        <w:t>all of</w:t>
      </w:r>
      <w:proofErr w:type="gramEnd"/>
      <w:r w:rsidRPr="003A0690">
        <w:rPr>
          <w:rFonts w:cs="Times New Roman"/>
          <w:szCs w:val="22"/>
        </w:rPr>
        <w:t xml:space="preserve">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w:t>
      </w:r>
      <w:proofErr w:type="gramStart"/>
      <w:r w:rsidRPr="003A0690">
        <w:rPr>
          <w:rFonts w:cs="Times New Roman"/>
          <w:szCs w:val="22"/>
        </w:rPr>
        <w:t>in order to</w:t>
      </w:r>
      <w:proofErr w:type="gramEnd"/>
      <w:r w:rsidRPr="003A0690">
        <w:rPr>
          <w:rFonts w:cs="Times New Roman"/>
          <w:szCs w:val="22"/>
        </w:rPr>
        <w:t xml:space="preserve"> assure that this Agreement is consistent therewith.</w:t>
      </w:r>
    </w:p>
    <w:p w14:paraId="5A16C265"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Prohibition on Use of Name and Logo</w:t>
      </w:r>
      <w:r w:rsidRPr="003A0690">
        <w:rPr>
          <w:rFonts w:cs="Times New Roman"/>
          <w:i/>
          <w:szCs w:val="22"/>
        </w:rPr>
        <w:t>.</w:t>
      </w:r>
      <w:r w:rsidRPr="003A0690">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62C7E53" w14:textId="77777777" w:rsidR="003A0690" w:rsidRPr="003A0690" w:rsidRDefault="003A0690" w:rsidP="003A0690">
      <w:pPr>
        <w:numPr>
          <w:ilvl w:val="0"/>
          <w:numId w:val="32"/>
        </w:numPr>
        <w:spacing w:after="120" w:line="259" w:lineRule="auto"/>
        <w:jc w:val="both"/>
        <w:rPr>
          <w:rFonts w:eastAsia="Calibri" w:cs="Times New Roman"/>
          <w:szCs w:val="22"/>
        </w:rPr>
      </w:pPr>
      <w:bookmarkStart w:id="121" w:name="_Ref25159929"/>
      <w:bookmarkStart w:id="122" w:name="_Ref25157201"/>
      <w:r w:rsidRPr="003A0690">
        <w:rPr>
          <w:rFonts w:eastAsia="Calibri" w:cs="Times New Roman"/>
          <w:szCs w:val="22"/>
          <w:u w:val="single"/>
        </w:rPr>
        <w:t>Insurance</w:t>
      </w:r>
      <w:r w:rsidRPr="003A0690">
        <w:rPr>
          <w:rFonts w:eastAsia="Calibri" w:cs="Times New Roman"/>
          <w:i/>
          <w:szCs w:val="22"/>
        </w:rPr>
        <w:t>.</w:t>
      </w:r>
      <w:r w:rsidRPr="003A0690">
        <w:rPr>
          <w:rFonts w:eastAsia="Calibri" w:cs="Times New Roman"/>
          <w:szCs w:val="22"/>
        </w:rPr>
        <w:t xml:space="preserve"> During the term of this Agreement, Vendor will maintain commercial general liability, property, and</w:t>
      </w:r>
      <w:r w:rsidRPr="003A0690">
        <w:rPr>
          <w:rFonts w:cs="Times New Roman"/>
          <w:szCs w:val="22"/>
        </w:rPr>
        <w:t xml:space="preserve"> products liability</w:t>
      </w:r>
      <w:r w:rsidRPr="003A0690">
        <w:rPr>
          <w:rFonts w:eastAsia="Calibri" w:cs="Times New Roman"/>
          <w:szCs w:val="22"/>
        </w:rPr>
        <w:t xml:space="preserve">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21"/>
      <w:bookmarkEnd w:id="122"/>
    </w:p>
    <w:p w14:paraId="63F703A0" w14:textId="77777777" w:rsidR="003A0690" w:rsidRPr="003A0690" w:rsidRDefault="003A0690" w:rsidP="003A0690">
      <w:pPr>
        <w:numPr>
          <w:ilvl w:val="0"/>
          <w:numId w:val="32"/>
        </w:numPr>
        <w:spacing w:after="120" w:line="259" w:lineRule="auto"/>
        <w:jc w:val="both"/>
        <w:rPr>
          <w:rFonts w:cs="Times New Roman"/>
          <w:i/>
          <w:szCs w:val="22"/>
        </w:rPr>
      </w:pPr>
      <w:r w:rsidRPr="003A0690">
        <w:rPr>
          <w:rFonts w:cs="Times New Roman"/>
          <w:szCs w:val="22"/>
          <w:u w:val="single"/>
        </w:rPr>
        <w:t>Termination Right</w:t>
      </w:r>
      <w:r w:rsidRPr="003A0690">
        <w:rPr>
          <w:rFonts w:cs="Times New Roman"/>
          <w:i/>
          <w:szCs w:val="22"/>
        </w:rPr>
        <w:t>.</w:t>
      </w:r>
      <w:r w:rsidRPr="003A0690">
        <w:rPr>
          <w:rFonts w:cs="Times New Roman"/>
          <w:szCs w:val="22"/>
        </w:rPr>
        <w:t xml:space="preserve"> In the event of a change-in-control (defined below), Customer </w:t>
      </w:r>
      <w:r w:rsidRPr="003A0690">
        <w:rPr>
          <w:rFonts w:cs="Times New Roman"/>
          <w:color w:val="000000"/>
          <w:szCs w:val="22"/>
        </w:rPr>
        <w:t>may without penalty terminate this Agreement and other than the payment of any amounts due and owing through the date of termination, the Customer shall have no further obligations or liabilities hereunder. A “</w:t>
      </w:r>
      <w:r w:rsidRPr="003A0690">
        <w:rPr>
          <w:rFonts w:cs="Times New Roman"/>
          <w:color w:val="000000"/>
          <w:szCs w:val="22"/>
          <w:u w:val="single"/>
        </w:rPr>
        <w:t>change-in-control</w:t>
      </w:r>
      <w:r w:rsidRPr="003A0690">
        <w:rPr>
          <w:rFonts w:cs="Times New Roman"/>
          <w:szCs w:val="22"/>
        </w:rPr>
        <w:t>”</w:t>
      </w:r>
      <w:r w:rsidRPr="003A0690">
        <w:rPr>
          <w:rFonts w:cs="Times New Roman"/>
          <w:color w:val="000000"/>
          <w:szCs w:val="22"/>
        </w:rPr>
        <w:t xml:space="preserve"> </w:t>
      </w:r>
      <w:r w:rsidRPr="003A0690">
        <w:rPr>
          <w:rFonts w:eastAsia="Calibri" w:cs="Times New Roman"/>
          <w:szCs w:val="22"/>
        </w:rPr>
        <w:t>means</w:t>
      </w:r>
      <w:r w:rsidRPr="003A0690">
        <w:rPr>
          <w:rFonts w:cs="Times New Roman"/>
          <w:color w:val="000000"/>
          <w:szCs w:val="22"/>
        </w:rPr>
        <w:t xml:space="preserve"> that </w:t>
      </w:r>
      <w:r w:rsidRPr="003A0690">
        <w:rPr>
          <w:rFonts w:cs="Times New Roman"/>
          <w:szCs w:val="22"/>
        </w:rPr>
        <w:t>(a) there occurs a reorganization, merger, consolidation or other corporate transaction involving Vendor (a “</w:t>
      </w:r>
      <w:r w:rsidRPr="003A0690">
        <w:rPr>
          <w:rFonts w:cs="Times New Roman"/>
          <w:szCs w:val="22"/>
          <w:u w:val="single"/>
        </w:rPr>
        <w:t>Transaction</w:t>
      </w:r>
      <w:r w:rsidRPr="003A0690">
        <w:rPr>
          <w:rFonts w:cs="Times New Roman"/>
          <w:szCs w:val="22"/>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3A0690">
        <w:rPr>
          <w:rFonts w:cs="Times New Roman"/>
          <w:color w:val="000000"/>
          <w:szCs w:val="22"/>
        </w:rPr>
        <w:t xml:space="preserve">. </w:t>
      </w:r>
    </w:p>
    <w:p w14:paraId="16530A49" w14:textId="77777777" w:rsidR="003A0690" w:rsidRPr="003A0690" w:rsidRDefault="003A0690" w:rsidP="003A0690">
      <w:pPr>
        <w:numPr>
          <w:ilvl w:val="0"/>
          <w:numId w:val="32"/>
        </w:numPr>
        <w:spacing w:after="120" w:line="259" w:lineRule="auto"/>
        <w:jc w:val="both"/>
        <w:rPr>
          <w:rFonts w:eastAsia="Calibri" w:cs="Times New Roman"/>
          <w:szCs w:val="22"/>
        </w:rPr>
      </w:pPr>
      <w:r w:rsidRPr="003A0690">
        <w:rPr>
          <w:rFonts w:eastAsia="Calibri" w:cs="Times New Roman"/>
          <w:szCs w:val="22"/>
          <w:u w:val="single"/>
        </w:rPr>
        <w:t>Change in Product Identification/Catalog Numbers/Lawson Numbers</w:t>
      </w:r>
      <w:r w:rsidRPr="003A0690">
        <w:rPr>
          <w:rFonts w:eastAsia="Calibri" w:cs="Times New Roman"/>
          <w:szCs w:val="22"/>
        </w:rPr>
        <w:t xml:space="preserve">. In the event of a Products catalog renumbering, changes in Products </w:t>
      </w:r>
      <w:r w:rsidRPr="003A0690">
        <w:rPr>
          <w:rFonts w:eastAsia="Calibri" w:cs="Times New Roman"/>
          <w:color w:val="000000"/>
          <w:szCs w:val="22"/>
        </w:rPr>
        <w:t>description</w:t>
      </w:r>
      <w:r w:rsidRPr="003A0690">
        <w:rPr>
          <w:rFonts w:eastAsia="Calibri" w:cs="Times New Roman"/>
          <w:szCs w:val="22"/>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w:t>
      </w:r>
      <w:r w:rsidRPr="003A0690">
        <w:rPr>
          <w:rFonts w:eastAsia="Calibri" w:cs="Times New Roman"/>
          <w:szCs w:val="22"/>
        </w:rPr>
        <w:lastRenderedPageBreak/>
        <w:t>current Products ID in sufficient detail to allow Customer to make all appropriate system adjustments for inventory tracking and use of the Products.</w:t>
      </w:r>
    </w:p>
    <w:p w14:paraId="0ABE615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Compliance with Laws</w:t>
      </w:r>
      <w:r w:rsidRPr="003A0690">
        <w:rPr>
          <w:rFonts w:cs="Times New Roman"/>
          <w:i/>
          <w:szCs w:val="22"/>
        </w:rPr>
        <w:t>.</w:t>
      </w:r>
      <w:r w:rsidRPr="003A0690">
        <w:rPr>
          <w:rFonts w:cs="Times New Roman"/>
          <w:szCs w:val="22"/>
        </w:rPr>
        <w:t xml:space="preserve"> In </w:t>
      </w:r>
      <w:r w:rsidRPr="003A0690">
        <w:rPr>
          <w:rFonts w:eastAsia="Calibri" w:cs="Times New Roman"/>
          <w:szCs w:val="22"/>
        </w:rPr>
        <w:t>providing</w:t>
      </w:r>
      <w:r w:rsidRPr="003A0690">
        <w:rPr>
          <w:rFonts w:cs="Times New Roman"/>
          <w:szCs w:val="22"/>
        </w:rPr>
        <w:t xml:space="preserve">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4A94A1B"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Conflicting Provisions</w:t>
      </w:r>
      <w:r w:rsidRPr="003A0690">
        <w:rPr>
          <w:rFonts w:cs="Times New Roman"/>
          <w:szCs w:val="22"/>
        </w:rPr>
        <w:t xml:space="preserve">. To the extent there is any conflict between the terms of the Agreement and the terms of the </w:t>
      </w:r>
      <w:proofErr w:type="gramStart"/>
      <w:r w:rsidRPr="003A0690">
        <w:rPr>
          <w:rFonts w:cs="Times New Roman"/>
          <w:szCs w:val="22"/>
        </w:rPr>
        <w:t>Quotation</w:t>
      </w:r>
      <w:proofErr w:type="gramEnd"/>
      <w:r w:rsidRPr="003A0690">
        <w:rPr>
          <w:rFonts w:cs="Times New Roman"/>
          <w:szCs w:val="22"/>
        </w:rPr>
        <w:t xml:space="preserve"> and any other documents either attached to this Agreement as exhibits or any other identified in writing by Vendor and Customer as a part of the Agreement documents, the terms of this Agreement are controlling.</w:t>
      </w:r>
    </w:p>
    <w:p w14:paraId="2D8CBF2F" w14:textId="77777777" w:rsidR="003A0690" w:rsidRPr="003A0690" w:rsidRDefault="003A0690" w:rsidP="003A0690">
      <w:pPr>
        <w:numPr>
          <w:ilvl w:val="0"/>
          <w:numId w:val="32"/>
        </w:numPr>
        <w:spacing w:after="120" w:line="259" w:lineRule="auto"/>
        <w:jc w:val="both"/>
        <w:rPr>
          <w:rFonts w:cs="Times New Roman"/>
          <w:szCs w:val="22"/>
        </w:rPr>
      </w:pPr>
      <w:bookmarkStart w:id="123" w:name="_Hlk17968479"/>
      <w:r w:rsidRPr="003A0690">
        <w:rPr>
          <w:rFonts w:cs="Times New Roman"/>
          <w:szCs w:val="22"/>
          <w:u w:val="single"/>
        </w:rPr>
        <w:t>Governing Law; Jurisdiction</w:t>
      </w:r>
      <w:r w:rsidRPr="003A0690">
        <w:rPr>
          <w:rFonts w:cs="Times New Roman"/>
          <w:szCs w:val="22"/>
        </w:rPr>
        <w:t xml:space="preserve">. </w:t>
      </w:r>
      <w:r w:rsidRPr="003A0690">
        <w:rPr>
          <w:rFonts w:eastAsia="Calibri" w:cs="Times New Roman"/>
          <w:b/>
          <w:bCs/>
          <w:szCs w:val="22"/>
        </w:rPr>
        <w:t>This agreement shall be governed by and interpreted in accordance with the laws of the State of Texas, USA, without reference to its laws relating to conflicts of law.</w:t>
      </w:r>
      <w:r w:rsidRPr="003A0690">
        <w:rPr>
          <w:rFonts w:eastAsia="Calibri" w:cs="Times New Roman"/>
          <w:szCs w:val="22"/>
        </w:rPr>
        <w:t xml:space="preserve"> </w:t>
      </w:r>
      <w:r w:rsidRPr="003A0690">
        <w:rPr>
          <w:rFonts w:cs="Times New Roman"/>
          <w:szCs w:val="22"/>
        </w:rPr>
        <w:t>Any legal action arising out of or relating to the sale of Products shall be brought only in the state or federal courts located in Tarrant County, Texas, and the parties irrevocably consent to the jurisdiction and venue of such courts.</w:t>
      </w:r>
    </w:p>
    <w:p w14:paraId="0B8F2B98"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Binding Agreement</w:t>
      </w:r>
      <w:r w:rsidRPr="003A0690">
        <w:rPr>
          <w:rFonts w:cs="Times New Roman"/>
          <w:szCs w:val="22"/>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0E881E91"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Waiver</w:t>
      </w:r>
      <w:r w:rsidRPr="003A0690">
        <w:rPr>
          <w:rFonts w:cs="Times New Roman"/>
          <w:szCs w:val="22"/>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17096AEF"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Parties Affected</w:t>
      </w:r>
      <w:r w:rsidRPr="003A0690">
        <w:rPr>
          <w:rFonts w:cs="Times New Roman"/>
          <w:szCs w:val="22"/>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5F580686" w14:textId="77777777" w:rsidR="003A0690" w:rsidRPr="003A0690" w:rsidRDefault="003A0690" w:rsidP="003A0690">
      <w:pPr>
        <w:numPr>
          <w:ilvl w:val="0"/>
          <w:numId w:val="32"/>
        </w:numPr>
        <w:spacing w:after="120" w:line="259" w:lineRule="auto"/>
        <w:jc w:val="both"/>
        <w:rPr>
          <w:rFonts w:eastAsia="Calibri" w:cs="Times New Roman"/>
          <w:szCs w:val="22"/>
        </w:rPr>
      </w:pPr>
      <w:r w:rsidRPr="003A0690">
        <w:rPr>
          <w:rFonts w:eastAsia="Calibri" w:cs="Times New Roman"/>
          <w:szCs w:val="22"/>
          <w:u w:val="single"/>
        </w:rPr>
        <w:t>Notices</w:t>
      </w:r>
      <w:r w:rsidRPr="003A0690">
        <w:rPr>
          <w:rFonts w:eastAsia="Calibri" w:cs="Times New Roman"/>
          <w:szCs w:val="22"/>
        </w:rPr>
        <w:t xml:space="preserve">. All notices, requests, demands and other communications required or permitted hereunder shall be in writing and shall be deemed to have been duly given (a) when received by the party to whom directed; (b) when sent by fax </w:t>
      </w:r>
      <w:r w:rsidRPr="003A0690">
        <w:rPr>
          <w:rFonts w:cs="Times New Roman"/>
          <w:szCs w:val="22"/>
        </w:rPr>
        <w:t>transmission</w:t>
      </w:r>
      <w:r w:rsidRPr="003A0690">
        <w:rPr>
          <w:rFonts w:eastAsia="Calibri" w:cs="Times New Roman"/>
          <w:szCs w:val="22"/>
        </w:rPr>
        <w:t xml:space="preserve">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4EFF2942" w14:textId="77777777" w:rsidR="003A0690" w:rsidRPr="003A0690" w:rsidRDefault="003A0690" w:rsidP="003A0690">
      <w:pPr>
        <w:ind w:firstLine="720"/>
        <w:jc w:val="both"/>
        <w:rPr>
          <w:rFonts w:eastAsia="Calibri" w:cs="Times New Roman"/>
          <w:szCs w:val="22"/>
        </w:rPr>
      </w:pPr>
      <w:r w:rsidRPr="003A0690">
        <w:rPr>
          <w:rFonts w:eastAsia="Calibri" w:cs="Times New Roman"/>
          <w:szCs w:val="22"/>
        </w:rPr>
        <w:t>If to the District:</w:t>
      </w:r>
      <w:r w:rsidRPr="003A0690">
        <w:rPr>
          <w:rFonts w:eastAsia="Calibri" w:cs="Times New Roman"/>
          <w:szCs w:val="22"/>
        </w:rPr>
        <w:tab/>
        <w:t>Tarrant County Hospital District</w:t>
      </w:r>
    </w:p>
    <w:p w14:paraId="2DDE9601"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Attn: Legal Department</w:t>
      </w:r>
    </w:p>
    <w:p w14:paraId="4F2D73B6"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1500 S Main St.</w:t>
      </w:r>
    </w:p>
    <w:p w14:paraId="1DBCF4AC"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Fort Worth, TX 76104</w:t>
      </w:r>
    </w:p>
    <w:p w14:paraId="75031F02"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Telephone: (817) 927-1234</w:t>
      </w:r>
    </w:p>
    <w:p w14:paraId="13C9763B"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Fax: (817) 924-1207</w:t>
      </w:r>
    </w:p>
    <w:p w14:paraId="32C97B7E" w14:textId="77777777" w:rsidR="003A0690" w:rsidRPr="003A0690" w:rsidRDefault="003A0690" w:rsidP="003A0690">
      <w:pPr>
        <w:ind w:left="2880"/>
        <w:jc w:val="both"/>
        <w:rPr>
          <w:rFonts w:eastAsia="Calibri" w:cs="Times New Roman"/>
          <w:szCs w:val="22"/>
        </w:rPr>
      </w:pPr>
    </w:p>
    <w:p w14:paraId="7693643E" w14:textId="77777777" w:rsidR="003A0690" w:rsidRPr="003A0690" w:rsidRDefault="003A0690" w:rsidP="003A0690">
      <w:pPr>
        <w:ind w:firstLine="720"/>
        <w:jc w:val="both"/>
        <w:rPr>
          <w:rFonts w:eastAsia="Calibri" w:cs="Times New Roman"/>
          <w:szCs w:val="22"/>
        </w:rPr>
      </w:pPr>
      <w:r w:rsidRPr="003A0690">
        <w:rPr>
          <w:rFonts w:eastAsia="Calibri" w:cs="Times New Roman"/>
          <w:szCs w:val="22"/>
        </w:rPr>
        <w:t>If to Vendor</w:t>
      </w:r>
      <w:proofErr w:type="gramStart"/>
      <w:r w:rsidRPr="003A0690">
        <w:rPr>
          <w:rFonts w:eastAsia="Calibri" w:cs="Times New Roman"/>
          <w:szCs w:val="22"/>
        </w:rPr>
        <w:t>:</w:t>
      </w:r>
      <w:r w:rsidRPr="003A0690">
        <w:rPr>
          <w:rFonts w:eastAsia="Calibri" w:cs="Times New Roman"/>
          <w:szCs w:val="22"/>
        </w:rPr>
        <w:tab/>
      </w:r>
      <w:r w:rsidRPr="003A0690">
        <w:rPr>
          <w:rFonts w:eastAsia="Calibri" w:cs="Times New Roman"/>
          <w:szCs w:val="22"/>
        </w:rPr>
        <w:tab/>
        <w:t>[</w:t>
      </w:r>
      <w:proofErr w:type="gramEnd"/>
      <w:r w:rsidRPr="003A0690">
        <w:rPr>
          <w:rFonts w:eastAsia="Calibri" w:cs="Times New Roman"/>
          <w:szCs w:val="22"/>
        </w:rPr>
        <w:t>Vendor]</w:t>
      </w:r>
    </w:p>
    <w:p w14:paraId="0F7985B4"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 xml:space="preserve">Attn: </w:t>
      </w:r>
    </w:p>
    <w:p w14:paraId="440B0283"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[address]</w:t>
      </w:r>
    </w:p>
    <w:p w14:paraId="756C374D"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[address]</w:t>
      </w:r>
    </w:p>
    <w:p w14:paraId="53926B66"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 xml:space="preserve">Telephone: </w:t>
      </w:r>
    </w:p>
    <w:p w14:paraId="332F0D95" w14:textId="77777777" w:rsidR="003A0690" w:rsidRPr="003A0690" w:rsidRDefault="003A0690" w:rsidP="003A0690">
      <w:pPr>
        <w:ind w:left="2880"/>
        <w:jc w:val="both"/>
        <w:rPr>
          <w:rFonts w:eastAsia="Calibri" w:cs="Times New Roman"/>
          <w:szCs w:val="22"/>
        </w:rPr>
      </w:pPr>
      <w:r w:rsidRPr="003A0690">
        <w:rPr>
          <w:rFonts w:eastAsia="Calibri" w:cs="Times New Roman"/>
          <w:szCs w:val="22"/>
        </w:rPr>
        <w:t xml:space="preserve">Fax: </w:t>
      </w:r>
    </w:p>
    <w:p w14:paraId="2F28EBB1" w14:textId="77777777" w:rsidR="003A0690" w:rsidRPr="003A0690" w:rsidRDefault="003A0690" w:rsidP="003A0690">
      <w:pPr>
        <w:spacing w:after="240"/>
        <w:ind w:left="2880"/>
        <w:jc w:val="both"/>
        <w:rPr>
          <w:rFonts w:eastAsia="Calibri" w:cs="Times New Roman"/>
          <w:szCs w:val="22"/>
        </w:rPr>
      </w:pPr>
      <w:r w:rsidRPr="003A0690">
        <w:rPr>
          <w:rFonts w:eastAsia="Calibri" w:cs="Times New Roman"/>
          <w:szCs w:val="22"/>
        </w:rPr>
        <w:t xml:space="preserve">Email: </w:t>
      </w:r>
    </w:p>
    <w:p w14:paraId="4FE6A19E"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Severability</w:t>
      </w:r>
      <w:r w:rsidRPr="003A0690">
        <w:rPr>
          <w:rFonts w:cs="Times New Roman"/>
          <w:szCs w:val="22"/>
        </w:rPr>
        <w:t>. Should any part, term, or provision of this Agreement be declared to be invalid, void, or unenforceable, all remaining parts, terms, and provisions hereof shall remain in full force and effect, and shall in no way be invalidated, impaired, or affected thereby.</w:t>
      </w:r>
    </w:p>
    <w:p w14:paraId="5DD30CB4"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Assignment</w:t>
      </w:r>
      <w:r w:rsidRPr="003A0690">
        <w:rPr>
          <w:rFonts w:cs="Times New Roman"/>
          <w:szCs w:val="22"/>
        </w:rPr>
        <w:t>. No party to this Agreement may assign this Agreement without the prior written consent of the other party.</w:t>
      </w:r>
    </w:p>
    <w:p w14:paraId="049B3B3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Subject Headings</w:t>
      </w:r>
      <w:r w:rsidRPr="003A0690">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23BA76A" w14:textId="77777777" w:rsidR="003A0690" w:rsidRPr="003A0690" w:rsidRDefault="003A0690" w:rsidP="003A0690">
      <w:pPr>
        <w:numPr>
          <w:ilvl w:val="0"/>
          <w:numId w:val="32"/>
        </w:numPr>
        <w:spacing w:after="120" w:line="259" w:lineRule="auto"/>
        <w:jc w:val="both"/>
        <w:rPr>
          <w:rFonts w:cs="Times New Roman"/>
          <w:szCs w:val="22"/>
        </w:rPr>
      </w:pPr>
      <w:proofErr w:type="gramStart"/>
      <w:r w:rsidRPr="003A0690">
        <w:rPr>
          <w:rFonts w:cs="Times New Roman"/>
          <w:szCs w:val="22"/>
          <w:u w:val="single"/>
        </w:rPr>
        <w:t>Relationship</w:t>
      </w:r>
      <w:proofErr w:type="gramEnd"/>
      <w:r w:rsidRPr="003A0690">
        <w:rPr>
          <w:rFonts w:cs="Times New Roman"/>
          <w:szCs w:val="22"/>
          <w:u w:val="single"/>
        </w:rPr>
        <w:t xml:space="preserve"> </w:t>
      </w:r>
      <w:proofErr w:type="gramStart"/>
      <w:r w:rsidRPr="003A0690">
        <w:rPr>
          <w:rFonts w:cs="Times New Roman"/>
          <w:szCs w:val="22"/>
          <w:u w:val="single"/>
        </w:rPr>
        <w:t>of</w:t>
      </w:r>
      <w:proofErr w:type="gramEnd"/>
      <w:r w:rsidRPr="003A0690">
        <w:rPr>
          <w:rFonts w:cs="Times New Roman"/>
          <w:szCs w:val="22"/>
          <w:u w:val="single"/>
        </w:rPr>
        <w:t xml:space="preserve"> the Parties</w:t>
      </w:r>
      <w:r w:rsidRPr="003A0690">
        <w:rPr>
          <w:rFonts w:cs="Times New Roman"/>
          <w:szCs w:val="22"/>
        </w:rPr>
        <w:t xml:space="preserve">. None of the provisions of this Agreement are intended to create, and none shall be deemed or construed to </w:t>
      </w:r>
      <w:proofErr w:type="gramStart"/>
      <w:r w:rsidRPr="003A0690">
        <w:rPr>
          <w:rFonts w:cs="Times New Roman"/>
          <w:szCs w:val="22"/>
        </w:rPr>
        <w:t>create,</w:t>
      </w:r>
      <w:proofErr w:type="gramEnd"/>
      <w:r w:rsidRPr="003A0690">
        <w:rPr>
          <w:rFonts w:cs="Times New Roman"/>
          <w:szCs w:val="22"/>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3A0690">
        <w:rPr>
          <w:rFonts w:cs="Times New Roman"/>
          <w:szCs w:val="22"/>
        </w:rPr>
        <w:t>whether or not</w:t>
      </w:r>
      <w:proofErr w:type="gramEnd"/>
      <w:r w:rsidRPr="003A0690">
        <w:rPr>
          <w:rFonts w:cs="Times New Roman"/>
          <w:szCs w:val="22"/>
        </w:rPr>
        <w:t xml:space="preserve"> related to the purpose of this Agreement.</w:t>
      </w:r>
    </w:p>
    <w:p w14:paraId="55925FB4" w14:textId="77777777" w:rsidR="003A0690" w:rsidRPr="003A0690" w:rsidRDefault="003A0690" w:rsidP="003A0690">
      <w:pPr>
        <w:numPr>
          <w:ilvl w:val="0"/>
          <w:numId w:val="32"/>
        </w:numPr>
        <w:spacing w:after="120" w:line="259" w:lineRule="auto"/>
        <w:jc w:val="both"/>
        <w:rPr>
          <w:rFonts w:eastAsia="Calibri" w:cs="Times New Roman"/>
          <w:szCs w:val="22"/>
        </w:rPr>
      </w:pPr>
      <w:r w:rsidRPr="003A0690">
        <w:rPr>
          <w:rFonts w:eastAsia="Calibri" w:cs="Times New Roman"/>
          <w:szCs w:val="22"/>
          <w:u w:val="single"/>
        </w:rPr>
        <w:t>Entire Agreement; Amendment</w:t>
      </w:r>
      <w:r w:rsidRPr="003A0690">
        <w:rPr>
          <w:rFonts w:eastAsia="Calibri" w:cs="Times New Roman"/>
          <w:szCs w:val="22"/>
        </w:rPr>
        <w:t xml:space="preserve">. This Agreement contains the entire agreement between the parties relating to the rights herein granted and the obligations herein </w:t>
      </w:r>
      <w:proofErr w:type="gramStart"/>
      <w:r w:rsidRPr="003A0690">
        <w:rPr>
          <w:rFonts w:eastAsia="Calibri" w:cs="Times New Roman"/>
          <w:szCs w:val="22"/>
        </w:rPr>
        <w:t>assumed, and</w:t>
      </w:r>
      <w:proofErr w:type="gramEnd"/>
      <w:r w:rsidRPr="003A0690">
        <w:rPr>
          <w:rFonts w:eastAsia="Calibri" w:cs="Times New Roman"/>
          <w:szCs w:val="22"/>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6B6E6031"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Force Majeure</w:t>
      </w:r>
      <w:r w:rsidRPr="003A0690">
        <w:rPr>
          <w:rFonts w:cs="Times New Roman"/>
          <w:szCs w:val="22"/>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046D35E9" w14:textId="77777777" w:rsidR="003A0690" w:rsidRPr="003A0690" w:rsidRDefault="003A0690" w:rsidP="003A0690">
      <w:pPr>
        <w:numPr>
          <w:ilvl w:val="0"/>
          <w:numId w:val="32"/>
        </w:numPr>
        <w:spacing w:after="120" w:line="259" w:lineRule="auto"/>
        <w:jc w:val="both"/>
        <w:rPr>
          <w:rFonts w:cs="Times New Roman"/>
          <w:szCs w:val="22"/>
        </w:rPr>
      </w:pPr>
      <w:r w:rsidRPr="003A0690">
        <w:rPr>
          <w:rFonts w:cs="Times New Roman"/>
          <w:szCs w:val="22"/>
          <w:u w:val="single"/>
        </w:rPr>
        <w:t>Electronic Signatures; Facsimile and Scanned Copies; Duplicate Originals; Counterparts; Admissibility of Copies</w:t>
      </w:r>
      <w:r w:rsidRPr="003A0690">
        <w:rPr>
          <w:rFonts w:cs="Times New Roman"/>
          <w:szCs w:val="22"/>
        </w:rPr>
        <w:t>. Each party agrees that: (</w:t>
      </w:r>
      <w:proofErr w:type="spellStart"/>
      <w:r w:rsidRPr="003A0690">
        <w:rPr>
          <w:rFonts w:cs="Times New Roman"/>
          <w:szCs w:val="22"/>
        </w:rPr>
        <w:t>i</w:t>
      </w:r>
      <w:proofErr w:type="spellEnd"/>
      <w:r w:rsidRPr="003A0690">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3A0690">
        <w:rPr>
          <w:rFonts w:cs="Times New Roman"/>
          <w:szCs w:val="22"/>
        </w:rPr>
        <w:t>originals</w:t>
      </w:r>
      <w:proofErr w:type="gramEnd"/>
      <w:r w:rsidRPr="003A0690">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w:t>
      </w:r>
      <w:r w:rsidRPr="003A0690">
        <w:rPr>
          <w:rFonts w:cs="Times New Roman"/>
          <w:szCs w:val="22"/>
        </w:rPr>
        <w:lastRenderedPageBreak/>
        <w:t>this Agreement shall be admissible in a court of law in lieu of the original Agreement for all purposes of enforcement hereof.</w:t>
      </w:r>
    </w:p>
    <w:bookmarkEnd w:id="123"/>
    <w:p w14:paraId="6CB9D3BB" w14:textId="77777777" w:rsidR="003A0690" w:rsidRPr="003A0690" w:rsidRDefault="003A0690" w:rsidP="003A0690">
      <w:pPr>
        <w:tabs>
          <w:tab w:val="left" w:pos="360"/>
        </w:tabs>
        <w:jc w:val="both"/>
        <w:rPr>
          <w:rFonts w:cs="Times New Roman"/>
          <w:szCs w:val="22"/>
        </w:rPr>
      </w:pPr>
    </w:p>
    <w:p w14:paraId="2FFC8D98" w14:textId="77777777" w:rsidR="003A0690" w:rsidRPr="003A0690" w:rsidRDefault="003A0690" w:rsidP="003A0690">
      <w:pPr>
        <w:keepNext/>
        <w:rPr>
          <w:rFonts w:cs="Times New Roman"/>
          <w:szCs w:val="22"/>
        </w:rPr>
      </w:pPr>
      <w:r w:rsidRPr="003A0690">
        <w:rPr>
          <w:rFonts w:cs="Times New Roman"/>
          <w:szCs w:val="22"/>
        </w:rPr>
        <w:t>VENDOR:</w:t>
      </w:r>
      <w:r w:rsidRPr="003A0690">
        <w:rPr>
          <w:rFonts w:cs="Times New Roman"/>
          <w:szCs w:val="22"/>
        </w:rPr>
        <w:tab/>
      </w:r>
      <w:r w:rsidRPr="003A0690">
        <w:rPr>
          <w:rFonts w:cs="Times New Roman"/>
          <w:szCs w:val="22"/>
        </w:rPr>
        <w:tab/>
      </w:r>
      <w:r w:rsidRPr="003A0690">
        <w:rPr>
          <w:rFonts w:cs="Times New Roman"/>
          <w:szCs w:val="22"/>
        </w:rPr>
        <w:tab/>
      </w:r>
      <w:r w:rsidRPr="003A0690">
        <w:rPr>
          <w:rFonts w:cs="Times New Roman"/>
          <w:szCs w:val="22"/>
        </w:rPr>
        <w:tab/>
      </w:r>
      <w:r w:rsidRPr="003A0690">
        <w:rPr>
          <w:rFonts w:cs="Times New Roman"/>
          <w:szCs w:val="22"/>
        </w:rPr>
        <w:tab/>
      </w:r>
      <w:r w:rsidRPr="003A0690">
        <w:rPr>
          <w:rFonts w:cs="Times New Roman"/>
          <w:szCs w:val="22"/>
        </w:rPr>
        <w:tab/>
        <w:t>CUSTOMER:</w:t>
      </w:r>
    </w:p>
    <w:p w14:paraId="06D0BFFD" w14:textId="77777777" w:rsidR="003A0690" w:rsidRPr="003A0690" w:rsidRDefault="003A0690" w:rsidP="003A0690">
      <w:pPr>
        <w:keepNext/>
        <w:rPr>
          <w:rFonts w:cs="Times New Roman"/>
          <w:szCs w:val="22"/>
        </w:rPr>
      </w:pPr>
    </w:p>
    <w:bookmarkStart w:id="124" w:name="_Hlk25158913"/>
    <w:p w14:paraId="1161F021" w14:textId="77777777" w:rsidR="003A0690" w:rsidRPr="003A0690" w:rsidRDefault="00E702CC" w:rsidP="003A0690">
      <w:pPr>
        <w:keepNext/>
        <w:tabs>
          <w:tab w:val="left" w:pos="5040"/>
        </w:tabs>
        <w:ind w:right="-180"/>
        <w:rPr>
          <w:rFonts w:cs="Times New Roman"/>
          <w:szCs w:val="22"/>
        </w:rPr>
      </w:pPr>
      <w:sdt>
        <w:sdtPr>
          <w:rPr>
            <w:rFonts w:cs="Times New Roman"/>
            <w:szCs w:val="22"/>
          </w:rPr>
          <w:id w:val="793174145"/>
          <w:placeholder>
            <w:docPart w:val="8FDE35B3549E412A848EC2745AC8A964"/>
          </w:placeholder>
        </w:sdtPr>
        <w:sdtEndPr/>
        <w:sdtContent>
          <w:r w:rsidR="003A0690" w:rsidRPr="003A0690">
            <w:rPr>
              <w:rFonts w:cs="Times New Roman"/>
              <w:szCs w:val="22"/>
            </w:rPr>
            <w:t xml:space="preserve"> [full legal name] </w:t>
          </w:r>
        </w:sdtContent>
      </w:sdt>
      <w:r w:rsidR="003A0690" w:rsidRPr="003A0690">
        <w:rPr>
          <w:rFonts w:cs="Times New Roman"/>
          <w:szCs w:val="22"/>
        </w:rPr>
        <w:tab/>
        <w:t xml:space="preserve">Tarrant County Hospital District </w:t>
      </w:r>
    </w:p>
    <w:p w14:paraId="7545E3B3" w14:textId="77777777" w:rsidR="003A0690" w:rsidRPr="003A0690" w:rsidRDefault="003A0690" w:rsidP="003A0690">
      <w:pPr>
        <w:keepNext/>
        <w:tabs>
          <w:tab w:val="left" w:pos="5040"/>
        </w:tabs>
        <w:ind w:right="-180"/>
        <w:rPr>
          <w:rFonts w:cs="Times New Roman"/>
          <w:szCs w:val="22"/>
        </w:rPr>
      </w:pPr>
      <w:r w:rsidRPr="003A0690">
        <w:rPr>
          <w:rFonts w:cs="Times New Roman"/>
          <w:szCs w:val="22"/>
        </w:rPr>
        <w:tab/>
        <w:t>d/b/a JPS Health Network</w:t>
      </w:r>
    </w:p>
    <w:p w14:paraId="153D2F55" w14:textId="77777777" w:rsidR="003A0690" w:rsidRPr="003A0690" w:rsidRDefault="003A0690" w:rsidP="003A0690">
      <w:pPr>
        <w:keepNext/>
        <w:rPr>
          <w:rFonts w:cs="Times New Roman"/>
          <w:szCs w:val="22"/>
        </w:rPr>
      </w:pPr>
    </w:p>
    <w:bookmarkEnd w:id="124"/>
    <w:p w14:paraId="674D9988" w14:textId="77777777" w:rsidR="003A0690" w:rsidRPr="003A0690" w:rsidRDefault="003A0690" w:rsidP="003A0690">
      <w:pPr>
        <w:keepNext/>
        <w:tabs>
          <w:tab w:val="left" w:pos="4320"/>
          <w:tab w:val="left" w:pos="5040"/>
          <w:tab w:val="left" w:pos="10080"/>
        </w:tabs>
        <w:rPr>
          <w:rFonts w:cs="Times New Roman"/>
          <w:szCs w:val="22"/>
        </w:rPr>
      </w:pPr>
    </w:p>
    <w:p w14:paraId="2707E574" w14:textId="77777777" w:rsidR="003A0690" w:rsidRPr="003A0690" w:rsidRDefault="003A0690" w:rsidP="003A0690">
      <w:pPr>
        <w:keepNext/>
        <w:tabs>
          <w:tab w:val="left" w:pos="4320"/>
          <w:tab w:val="left" w:pos="5040"/>
          <w:tab w:val="left" w:pos="9360"/>
        </w:tabs>
        <w:spacing w:line="480" w:lineRule="auto"/>
        <w:rPr>
          <w:rFonts w:cs="Times New Roman"/>
          <w:szCs w:val="22"/>
        </w:rPr>
      </w:pPr>
      <w:r w:rsidRPr="003A0690">
        <w:rPr>
          <w:rFonts w:cs="Times New Roman"/>
          <w:szCs w:val="22"/>
        </w:rPr>
        <w:t xml:space="preserve">By: </w:t>
      </w:r>
      <w:r w:rsidRPr="003A0690">
        <w:rPr>
          <w:rFonts w:cs="Times New Roman"/>
          <w:szCs w:val="22"/>
          <w:u w:val="single"/>
        </w:rPr>
        <w:tab/>
      </w:r>
      <w:r w:rsidRPr="003A0690">
        <w:rPr>
          <w:rFonts w:cs="Times New Roman"/>
          <w:szCs w:val="22"/>
        </w:rPr>
        <w:tab/>
        <w:t xml:space="preserve">By: </w:t>
      </w:r>
      <w:r w:rsidRPr="003A0690">
        <w:rPr>
          <w:rFonts w:cs="Times New Roman"/>
          <w:szCs w:val="22"/>
          <w:u w:val="single"/>
        </w:rPr>
        <w:tab/>
      </w:r>
    </w:p>
    <w:p w14:paraId="74FA4DF5" w14:textId="77777777" w:rsidR="003A0690" w:rsidRPr="003A0690" w:rsidRDefault="003A0690" w:rsidP="003A0690">
      <w:pPr>
        <w:keepNext/>
        <w:tabs>
          <w:tab w:val="left" w:pos="4320"/>
          <w:tab w:val="left" w:pos="5040"/>
          <w:tab w:val="left" w:pos="9360"/>
        </w:tabs>
        <w:spacing w:line="480" w:lineRule="auto"/>
        <w:rPr>
          <w:rFonts w:cs="Times New Roman"/>
          <w:szCs w:val="22"/>
          <w:u w:val="single"/>
        </w:rPr>
      </w:pPr>
      <w:r w:rsidRPr="003A0690">
        <w:rPr>
          <w:rFonts w:cs="Times New Roman"/>
          <w:szCs w:val="22"/>
        </w:rPr>
        <w:t xml:space="preserve">Name: </w:t>
      </w:r>
      <w:sdt>
        <w:sdtPr>
          <w:rPr>
            <w:rFonts w:cs="Times New Roman"/>
            <w:szCs w:val="22"/>
            <w:u w:val="single"/>
          </w:rPr>
          <w:id w:val="58367365"/>
          <w:placeholder>
            <w:docPart w:val="E9AC378571884752AF34A0C7D1FAC5C6"/>
          </w:placeholder>
        </w:sdtPr>
        <w:sdtEndPr/>
        <w:sdtContent>
          <w:r w:rsidRPr="003A0690">
            <w:rPr>
              <w:rFonts w:cs="Times New Roman"/>
              <w:szCs w:val="22"/>
              <w:u w:val="single"/>
            </w:rPr>
            <w:t xml:space="preserve">   </w:t>
          </w:r>
        </w:sdtContent>
      </w:sdt>
      <w:r w:rsidRPr="003A0690">
        <w:rPr>
          <w:rFonts w:cs="Times New Roman"/>
          <w:szCs w:val="22"/>
          <w:u w:val="single"/>
        </w:rPr>
        <w:tab/>
      </w:r>
      <w:r w:rsidRPr="003A0690">
        <w:rPr>
          <w:rFonts w:cs="Times New Roman"/>
          <w:szCs w:val="22"/>
        </w:rPr>
        <w:tab/>
        <w:t xml:space="preserve">Name: </w:t>
      </w:r>
      <w:sdt>
        <w:sdtPr>
          <w:rPr>
            <w:rFonts w:cs="Times New Roman"/>
            <w:szCs w:val="22"/>
            <w:u w:val="single"/>
          </w:rPr>
          <w:id w:val="514037834"/>
          <w:placeholder>
            <w:docPart w:val="2BB6D9D59D8A4EEA85445743CD979891"/>
          </w:placeholder>
        </w:sdtPr>
        <w:sdtEndPr/>
        <w:sdtContent>
          <w:r w:rsidRPr="003A0690">
            <w:rPr>
              <w:rFonts w:cs="Times New Roman"/>
              <w:szCs w:val="22"/>
              <w:u w:val="single"/>
            </w:rPr>
            <w:t xml:space="preserve">    </w:t>
          </w:r>
        </w:sdtContent>
      </w:sdt>
      <w:r w:rsidRPr="003A0690">
        <w:rPr>
          <w:rFonts w:cs="Times New Roman"/>
          <w:szCs w:val="22"/>
          <w:u w:val="single"/>
        </w:rPr>
        <w:tab/>
      </w:r>
    </w:p>
    <w:p w14:paraId="418DA066" w14:textId="77777777" w:rsidR="003A0690" w:rsidRPr="003A0690" w:rsidRDefault="003A0690" w:rsidP="003A0690">
      <w:pPr>
        <w:keepNext/>
        <w:tabs>
          <w:tab w:val="left" w:pos="4320"/>
          <w:tab w:val="left" w:pos="5040"/>
          <w:tab w:val="left" w:pos="9360"/>
        </w:tabs>
        <w:spacing w:line="480" w:lineRule="auto"/>
        <w:rPr>
          <w:rFonts w:cs="Times New Roman"/>
          <w:szCs w:val="22"/>
          <w:u w:val="single"/>
        </w:rPr>
      </w:pPr>
      <w:r w:rsidRPr="003A0690">
        <w:rPr>
          <w:rFonts w:cs="Times New Roman"/>
          <w:szCs w:val="22"/>
        </w:rPr>
        <w:t xml:space="preserve">Title: </w:t>
      </w:r>
      <w:sdt>
        <w:sdtPr>
          <w:rPr>
            <w:rFonts w:cs="Times New Roman"/>
            <w:szCs w:val="22"/>
            <w:u w:val="single"/>
          </w:rPr>
          <w:id w:val="1293715966"/>
          <w:placeholder>
            <w:docPart w:val="DFED6BB7D8904758A15B44E23F315A11"/>
          </w:placeholder>
        </w:sdtPr>
        <w:sdtEndPr/>
        <w:sdtContent>
          <w:r w:rsidRPr="003A0690">
            <w:rPr>
              <w:rFonts w:cs="Times New Roman"/>
              <w:szCs w:val="22"/>
              <w:u w:val="single"/>
            </w:rPr>
            <w:t xml:space="preserve">    </w:t>
          </w:r>
        </w:sdtContent>
      </w:sdt>
      <w:r w:rsidRPr="003A0690">
        <w:rPr>
          <w:rFonts w:cs="Times New Roman"/>
          <w:szCs w:val="22"/>
          <w:u w:val="single"/>
        </w:rPr>
        <w:tab/>
      </w:r>
      <w:r w:rsidRPr="003A0690">
        <w:rPr>
          <w:rFonts w:cs="Times New Roman"/>
          <w:szCs w:val="22"/>
        </w:rPr>
        <w:tab/>
        <w:t xml:space="preserve">Title: </w:t>
      </w:r>
      <w:sdt>
        <w:sdtPr>
          <w:rPr>
            <w:rFonts w:cs="Times New Roman"/>
            <w:szCs w:val="22"/>
            <w:u w:val="single"/>
          </w:rPr>
          <w:id w:val="-1525089555"/>
          <w:placeholder>
            <w:docPart w:val="AC64903EE0794421B89515B22E6E79EF"/>
          </w:placeholder>
        </w:sdtPr>
        <w:sdtEndPr/>
        <w:sdtContent>
          <w:r w:rsidRPr="003A0690">
            <w:rPr>
              <w:rFonts w:cs="Times New Roman"/>
              <w:szCs w:val="22"/>
              <w:u w:val="single"/>
            </w:rPr>
            <w:t xml:space="preserve">   </w:t>
          </w:r>
        </w:sdtContent>
      </w:sdt>
      <w:r w:rsidRPr="003A0690">
        <w:rPr>
          <w:rFonts w:cs="Times New Roman"/>
          <w:szCs w:val="22"/>
          <w:u w:val="single"/>
        </w:rPr>
        <w:tab/>
        <w:t xml:space="preserve"> </w:t>
      </w:r>
    </w:p>
    <w:p w14:paraId="714F2E36" w14:textId="77777777" w:rsidR="003A0690" w:rsidRPr="003A0690" w:rsidRDefault="003A0690" w:rsidP="003A0690">
      <w:pPr>
        <w:keepNext/>
        <w:tabs>
          <w:tab w:val="left" w:pos="4320"/>
          <w:tab w:val="left" w:pos="5040"/>
          <w:tab w:val="left" w:pos="9360"/>
        </w:tabs>
        <w:spacing w:line="480" w:lineRule="auto"/>
        <w:rPr>
          <w:rFonts w:cs="Times New Roman"/>
          <w:szCs w:val="22"/>
          <w:u w:val="single"/>
        </w:rPr>
      </w:pPr>
      <w:r w:rsidRPr="003A0690">
        <w:rPr>
          <w:rFonts w:cs="Times New Roman"/>
          <w:szCs w:val="22"/>
        </w:rPr>
        <w:t xml:space="preserve">Address: </w:t>
      </w:r>
      <w:sdt>
        <w:sdtPr>
          <w:rPr>
            <w:rFonts w:cs="Times New Roman"/>
            <w:szCs w:val="22"/>
            <w:u w:val="single"/>
          </w:rPr>
          <w:id w:val="881676867"/>
          <w:placeholder>
            <w:docPart w:val="3B53C677D56E4702865D65C582638C86"/>
          </w:placeholder>
        </w:sdtPr>
        <w:sdtEndPr/>
        <w:sdtContent>
          <w:r w:rsidRPr="003A0690">
            <w:rPr>
              <w:rFonts w:cs="Times New Roman"/>
              <w:szCs w:val="22"/>
              <w:u w:val="single"/>
            </w:rPr>
            <w:t xml:space="preserve">   </w:t>
          </w:r>
        </w:sdtContent>
      </w:sdt>
      <w:r w:rsidRPr="003A0690">
        <w:rPr>
          <w:rFonts w:cs="Times New Roman"/>
          <w:szCs w:val="22"/>
          <w:u w:val="single"/>
        </w:rPr>
        <w:tab/>
      </w:r>
      <w:r w:rsidRPr="003A0690">
        <w:rPr>
          <w:rFonts w:cs="Times New Roman"/>
          <w:szCs w:val="22"/>
        </w:rPr>
        <w:tab/>
        <w:t xml:space="preserve">Address: </w:t>
      </w:r>
      <w:sdt>
        <w:sdtPr>
          <w:rPr>
            <w:rFonts w:cs="Times New Roman"/>
            <w:szCs w:val="22"/>
            <w:u w:val="single"/>
          </w:rPr>
          <w:id w:val="-890652861"/>
          <w:placeholder>
            <w:docPart w:val="72FDA9881A4043AEA8EDD058099E7F31"/>
          </w:placeholder>
        </w:sdtPr>
        <w:sdtEndPr/>
        <w:sdtContent>
          <w:r w:rsidRPr="003A0690">
            <w:rPr>
              <w:rFonts w:cs="Times New Roman"/>
              <w:szCs w:val="22"/>
              <w:u w:val="single"/>
            </w:rPr>
            <w:t xml:space="preserve">     </w:t>
          </w:r>
        </w:sdtContent>
      </w:sdt>
      <w:r w:rsidRPr="003A0690">
        <w:rPr>
          <w:rFonts w:cs="Times New Roman"/>
          <w:szCs w:val="22"/>
          <w:u w:val="single"/>
        </w:rPr>
        <w:tab/>
      </w:r>
    </w:p>
    <w:p w14:paraId="05ACC090" w14:textId="77777777" w:rsidR="003A0690" w:rsidRPr="003A0690" w:rsidRDefault="003A0690" w:rsidP="003A0690">
      <w:pPr>
        <w:keepNext/>
        <w:tabs>
          <w:tab w:val="left" w:pos="4320"/>
          <w:tab w:val="left" w:pos="5040"/>
          <w:tab w:val="left" w:pos="9360"/>
        </w:tabs>
        <w:spacing w:line="480" w:lineRule="auto"/>
        <w:rPr>
          <w:rFonts w:cs="Times New Roman"/>
          <w:szCs w:val="22"/>
          <w:u w:val="single"/>
        </w:rPr>
      </w:pPr>
      <w:r w:rsidRPr="003A0690">
        <w:rPr>
          <w:rFonts w:cs="Times New Roman"/>
          <w:szCs w:val="22"/>
        </w:rPr>
        <w:t xml:space="preserve">Date: </w:t>
      </w:r>
      <w:sdt>
        <w:sdtPr>
          <w:rPr>
            <w:rFonts w:cs="Times New Roman"/>
            <w:szCs w:val="22"/>
            <w:u w:val="single"/>
          </w:rPr>
          <w:id w:val="643158357"/>
          <w:placeholder>
            <w:docPart w:val="29A4AFDE3E19457C83F8D6FD5E08712C"/>
          </w:placeholder>
        </w:sdtPr>
        <w:sdtEndPr/>
        <w:sdtContent>
          <w:r w:rsidRPr="003A0690">
            <w:rPr>
              <w:rFonts w:cs="Times New Roman"/>
              <w:szCs w:val="22"/>
              <w:u w:val="single"/>
            </w:rPr>
            <w:t xml:space="preserve">   </w:t>
          </w:r>
        </w:sdtContent>
      </w:sdt>
      <w:r w:rsidRPr="003A0690">
        <w:rPr>
          <w:rFonts w:cs="Times New Roman"/>
          <w:szCs w:val="22"/>
          <w:u w:val="single"/>
        </w:rPr>
        <w:tab/>
      </w:r>
      <w:r w:rsidRPr="003A0690">
        <w:rPr>
          <w:rFonts w:cs="Times New Roman"/>
          <w:szCs w:val="22"/>
        </w:rPr>
        <w:tab/>
        <w:t xml:space="preserve">Date: </w:t>
      </w:r>
      <w:sdt>
        <w:sdtPr>
          <w:rPr>
            <w:rFonts w:cs="Times New Roman"/>
            <w:szCs w:val="22"/>
            <w:u w:val="single"/>
          </w:rPr>
          <w:id w:val="-516153183"/>
          <w:placeholder>
            <w:docPart w:val="AE979162C248486085D0173D573514FC"/>
          </w:placeholder>
        </w:sdtPr>
        <w:sdtEndPr/>
        <w:sdtContent>
          <w:r w:rsidRPr="003A0690">
            <w:rPr>
              <w:rFonts w:cs="Times New Roman"/>
              <w:szCs w:val="22"/>
              <w:u w:val="single"/>
            </w:rPr>
            <w:t xml:space="preserve">   </w:t>
          </w:r>
        </w:sdtContent>
      </w:sdt>
      <w:r w:rsidRPr="003A0690">
        <w:rPr>
          <w:rFonts w:cs="Times New Roman"/>
          <w:szCs w:val="22"/>
          <w:u w:val="single"/>
        </w:rPr>
        <w:tab/>
      </w:r>
    </w:p>
    <w:p w14:paraId="4F63FA00" w14:textId="77777777" w:rsidR="003A0690" w:rsidRPr="003A0690" w:rsidRDefault="003A0690" w:rsidP="003A0690">
      <w:pPr>
        <w:keepNext/>
        <w:rPr>
          <w:rFonts w:cs="Times New Roman"/>
          <w:szCs w:val="22"/>
        </w:rPr>
      </w:pPr>
    </w:p>
    <w:p w14:paraId="497AB9DA" w14:textId="77777777" w:rsidR="003A0690" w:rsidRPr="003A0690" w:rsidRDefault="003A0690" w:rsidP="003A0690">
      <w:pPr>
        <w:tabs>
          <w:tab w:val="center" w:pos="4680"/>
          <w:tab w:val="right" w:pos="9360"/>
        </w:tabs>
        <w:rPr>
          <w:rFonts w:cs="Times New Roman"/>
          <w:sz w:val="16"/>
          <w:szCs w:val="16"/>
        </w:rPr>
      </w:pPr>
      <w:r w:rsidRPr="003A0690">
        <w:rPr>
          <w:rFonts w:cs="Times New Roman"/>
          <w:sz w:val="16"/>
          <w:szCs w:val="16"/>
        </w:rPr>
        <w:t>Purchase Agreement - Equipment and Service (w Installation) 090123.docx</w:t>
      </w:r>
    </w:p>
    <w:p w14:paraId="0438B099" w14:textId="77777777" w:rsidR="003A0690" w:rsidRPr="003A0690" w:rsidRDefault="003A0690" w:rsidP="003A0690">
      <w:pPr>
        <w:jc w:val="center"/>
        <w:rPr>
          <w:rFonts w:cs="Times New Roman"/>
          <w:b/>
          <w:sz w:val="16"/>
          <w:szCs w:val="16"/>
        </w:rPr>
        <w:sectPr w:rsidR="003A0690" w:rsidRPr="003A0690" w:rsidSect="003A0690">
          <w:headerReference w:type="even" r:id="rId47"/>
          <w:headerReference w:type="default" r:id="rId48"/>
          <w:footerReference w:type="even" r:id="rId49"/>
          <w:footerReference w:type="default" r:id="rId50"/>
          <w:headerReference w:type="first" r:id="rId51"/>
          <w:footerReference w:type="first" r:id="rId52"/>
          <w:pgSz w:w="12240" w:h="15840" w:code="1"/>
          <w:pgMar w:top="1440" w:right="1440" w:bottom="1440" w:left="1440" w:header="720" w:footer="720" w:gutter="0"/>
          <w:cols w:space="720"/>
          <w:docGrid w:linePitch="299"/>
        </w:sectPr>
      </w:pPr>
    </w:p>
    <w:p w14:paraId="0DDB8D3D" w14:textId="77777777" w:rsidR="003A0690" w:rsidRPr="003A0690" w:rsidRDefault="003A0690" w:rsidP="003A0690">
      <w:pPr>
        <w:jc w:val="center"/>
        <w:rPr>
          <w:rFonts w:eastAsia="Calibri" w:cs="Times New Roman"/>
          <w:b/>
          <w:szCs w:val="22"/>
        </w:rPr>
      </w:pPr>
      <w:r w:rsidRPr="003A0690">
        <w:rPr>
          <w:rFonts w:eastAsia="Calibri" w:cs="Times New Roman"/>
          <w:b/>
          <w:szCs w:val="22"/>
        </w:rPr>
        <w:lastRenderedPageBreak/>
        <w:t>EXHIBIT A</w:t>
      </w:r>
    </w:p>
    <w:p w14:paraId="3AC624B8" w14:textId="77777777" w:rsidR="003A0690" w:rsidRPr="003A0690" w:rsidRDefault="003A0690" w:rsidP="003A0690">
      <w:pPr>
        <w:jc w:val="center"/>
        <w:rPr>
          <w:rFonts w:cs="Times New Roman"/>
          <w:szCs w:val="22"/>
        </w:rPr>
      </w:pPr>
    </w:p>
    <w:sdt>
      <w:sdtPr>
        <w:rPr>
          <w:rFonts w:cs="Times New Roman"/>
          <w:szCs w:val="22"/>
        </w:rPr>
        <w:id w:val="50429011"/>
        <w:placeholder>
          <w:docPart w:val="8FDE35B3549E412A848EC2745AC8A964"/>
        </w:placeholder>
      </w:sdtPr>
      <w:sdtEndPr/>
      <w:sdtContent>
        <w:p w14:paraId="5E7B6C3A" w14:textId="77777777" w:rsidR="003A0690" w:rsidRPr="003A0690" w:rsidRDefault="003A0690" w:rsidP="003A0690">
          <w:pPr>
            <w:jc w:val="center"/>
            <w:rPr>
              <w:rFonts w:cs="Times New Roman"/>
              <w:szCs w:val="22"/>
            </w:rPr>
          </w:pPr>
          <w:r w:rsidRPr="003A0690">
            <w:rPr>
              <w:rFonts w:cs="Times New Roman"/>
              <w:szCs w:val="22"/>
            </w:rPr>
            <w:t>Consisting of the following pages __ through __</w:t>
          </w:r>
        </w:p>
        <w:p w14:paraId="3FF3CE8D" w14:textId="77777777" w:rsidR="003A0690" w:rsidRPr="003A0690" w:rsidRDefault="003A0690" w:rsidP="003A0690">
          <w:pPr>
            <w:jc w:val="center"/>
            <w:rPr>
              <w:rFonts w:cs="Times New Roman"/>
              <w:szCs w:val="22"/>
            </w:rPr>
          </w:pPr>
        </w:p>
        <w:p w14:paraId="0747DD21" w14:textId="77777777" w:rsidR="003A0690" w:rsidRPr="003A0690" w:rsidRDefault="003A0690" w:rsidP="003A0690">
          <w:pPr>
            <w:jc w:val="center"/>
            <w:rPr>
              <w:rFonts w:cs="Times New Roman"/>
              <w:szCs w:val="22"/>
            </w:rPr>
          </w:pPr>
        </w:p>
        <w:p w14:paraId="6AFAEFA9" w14:textId="77777777" w:rsidR="003A0690" w:rsidRPr="003A0690" w:rsidRDefault="003A0690" w:rsidP="003A0690">
          <w:pPr>
            <w:jc w:val="center"/>
            <w:rPr>
              <w:rFonts w:cs="Times New Roman"/>
              <w:szCs w:val="22"/>
            </w:rPr>
          </w:pPr>
          <w:r w:rsidRPr="003A0690">
            <w:rPr>
              <w:rFonts w:cs="Times New Roman"/>
              <w:szCs w:val="22"/>
            </w:rPr>
            <w:t xml:space="preserve">[Attach the Quotation or, if </w:t>
          </w:r>
          <w:proofErr w:type="gramStart"/>
          <w:r w:rsidRPr="003A0690">
            <w:rPr>
              <w:rFonts w:cs="Times New Roman"/>
              <w:szCs w:val="22"/>
            </w:rPr>
            <w:t>no</w:t>
          </w:r>
          <w:proofErr w:type="gramEnd"/>
          <w:r w:rsidRPr="003A0690">
            <w:rPr>
              <w:rFonts w:cs="Times New Roman"/>
              <w:szCs w:val="22"/>
            </w:rPr>
            <w:t xml:space="preserve"> Quotation, pages describing the Equipment and Goods and Services,</w:t>
          </w:r>
        </w:p>
        <w:p w14:paraId="37C91AD5" w14:textId="77777777" w:rsidR="003A0690" w:rsidRPr="003A0690" w:rsidRDefault="003A0690" w:rsidP="003A0690">
          <w:pPr>
            <w:jc w:val="center"/>
            <w:rPr>
              <w:rFonts w:cs="Times New Roman"/>
              <w:szCs w:val="22"/>
            </w:rPr>
          </w:pPr>
          <w:r w:rsidRPr="003A0690">
            <w:rPr>
              <w:rFonts w:cs="Times New Roman"/>
              <w:szCs w:val="22"/>
            </w:rPr>
            <w:t>including installation and specific warranties, if any, included]</w:t>
          </w:r>
        </w:p>
        <w:p w14:paraId="391741B5" w14:textId="77777777" w:rsidR="003A0690" w:rsidRPr="003A0690" w:rsidRDefault="003A0690" w:rsidP="003A0690">
          <w:pPr>
            <w:rPr>
              <w:rFonts w:cs="Times New Roman"/>
              <w:szCs w:val="22"/>
            </w:rPr>
          </w:pPr>
        </w:p>
        <w:p w14:paraId="4C409EE9" w14:textId="77777777" w:rsidR="003A0690" w:rsidRPr="003A0690" w:rsidRDefault="00E702CC" w:rsidP="003A0690">
          <w:pPr>
            <w:rPr>
              <w:rFonts w:cs="Times New Roman"/>
              <w:szCs w:val="22"/>
            </w:rPr>
          </w:pPr>
        </w:p>
      </w:sdtContent>
    </w:sdt>
    <w:p w14:paraId="661D2889" w14:textId="77777777" w:rsidR="003A0690" w:rsidRPr="003A0690" w:rsidRDefault="003A0690" w:rsidP="003A0690">
      <w:pPr>
        <w:rPr>
          <w:rFonts w:cs="Times New Roman"/>
          <w:szCs w:val="22"/>
        </w:rPr>
        <w:sectPr w:rsidR="003A0690" w:rsidRPr="003A0690" w:rsidSect="003A0690">
          <w:footerReference w:type="default" r:id="rId53"/>
          <w:pgSz w:w="12240" w:h="15840" w:code="1"/>
          <w:pgMar w:top="1440" w:right="720" w:bottom="1440" w:left="720" w:header="720" w:footer="720" w:gutter="0"/>
          <w:cols w:space="720"/>
        </w:sectPr>
      </w:pPr>
    </w:p>
    <w:p w14:paraId="07A8EC16" w14:textId="77777777" w:rsidR="003A0690" w:rsidRPr="003A0690" w:rsidRDefault="003A0690" w:rsidP="003A0690">
      <w:pPr>
        <w:jc w:val="center"/>
        <w:rPr>
          <w:rFonts w:cs="Times New Roman"/>
          <w:b/>
          <w:szCs w:val="22"/>
        </w:rPr>
      </w:pPr>
      <w:bookmarkStart w:id="125" w:name="_Ref25224407"/>
      <w:r w:rsidRPr="003A0690">
        <w:rPr>
          <w:rFonts w:eastAsia="Calibri" w:cs="Times New Roman"/>
          <w:b/>
          <w:szCs w:val="22"/>
        </w:rPr>
        <w:lastRenderedPageBreak/>
        <w:t>EXHIBIT B</w:t>
      </w:r>
    </w:p>
    <w:bookmarkEnd w:id="125"/>
    <w:p w14:paraId="7675B313" w14:textId="77777777" w:rsidR="003A0690" w:rsidRPr="003A0690" w:rsidRDefault="003A0690" w:rsidP="003A0690">
      <w:pPr>
        <w:keepNext/>
        <w:jc w:val="center"/>
        <w:outlineLvl w:val="0"/>
        <w:rPr>
          <w:rFonts w:cs="Times New Roman"/>
          <w:b/>
          <w:szCs w:val="22"/>
        </w:rPr>
      </w:pPr>
      <w:r w:rsidRPr="003A0690">
        <w:rPr>
          <w:rFonts w:cs="Times New Roman"/>
          <w:b/>
          <w:szCs w:val="22"/>
        </w:rPr>
        <w:t>PRODUCT WARRANTY</w:t>
      </w:r>
    </w:p>
    <w:p w14:paraId="1C63CAC1" w14:textId="77777777" w:rsidR="003A0690" w:rsidRPr="003A0690" w:rsidRDefault="003A0690" w:rsidP="003A0690">
      <w:pPr>
        <w:jc w:val="center"/>
        <w:rPr>
          <w:rFonts w:cs="Times New Roman"/>
          <w:b/>
          <w:szCs w:val="22"/>
        </w:rPr>
      </w:pPr>
      <w:r w:rsidRPr="003A0690">
        <w:rPr>
          <w:rFonts w:cs="Times New Roman"/>
          <w:b/>
          <w:szCs w:val="22"/>
        </w:rPr>
        <w:t xml:space="preserve">EQUIPMENT </w:t>
      </w:r>
    </w:p>
    <w:p w14:paraId="3B66027D" w14:textId="77777777" w:rsidR="003A0690" w:rsidRPr="003A0690" w:rsidRDefault="003A0690" w:rsidP="003A0690">
      <w:pPr>
        <w:jc w:val="center"/>
        <w:rPr>
          <w:rFonts w:cs="Times New Roman"/>
          <w:b/>
          <w:szCs w:val="22"/>
        </w:rPr>
      </w:pPr>
    </w:p>
    <w:sdt>
      <w:sdtPr>
        <w:rPr>
          <w:rFonts w:cs="Times New Roman"/>
          <w:b/>
          <w:i/>
          <w:szCs w:val="22"/>
        </w:rPr>
        <w:id w:val="-2099627862"/>
        <w:placeholder>
          <w:docPart w:val="8FDE35B3549E412A848EC2745AC8A964"/>
        </w:placeholder>
      </w:sdtPr>
      <w:sdtEndPr>
        <w:rPr>
          <w:b w:val="0"/>
          <w:i w:val="0"/>
        </w:rPr>
      </w:sdtEndPr>
      <w:sdtContent>
        <w:p w14:paraId="537A4DF9" w14:textId="77777777" w:rsidR="003A0690" w:rsidRPr="003A0690" w:rsidRDefault="003A0690" w:rsidP="003A0690">
          <w:pPr>
            <w:jc w:val="center"/>
            <w:rPr>
              <w:rFonts w:cs="Times New Roman"/>
              <w:b/>
              <w:i/>
              <w:szCs w:val="22"/>
            </w:rPr>
          </w:pPr>
          <w:r w:rsidRPr="003A0690">
            <w:rPr>
              <w:rFonts w:cs="Times New Roman"/>
              <w:b/>
              <w:i/>
              <w:szCs w:val="22"/>
              <w:highlight w:val="yellow"/>
            </w:rPr>
            <w:t>[Or insert manufacturer’s warranty, if applicable]</w:t>
          </w:r>
        </w:p>
        <w:p w14:paraId="160E3E20" w14:textId="77777777" w:rsidR="003A0690" w:rsidRPr="003A0690" w:rsidRDefault="003A0690" w:rsidP="003A0690">
          <w:pPr>
            <w:jc w:val="center"/>
            <w:rPr>
              <w:rFonts w:cs="Times New Roman"/>
              <w:b/>
              <w:szCs w:val="22"/>
            </w:rPr>
          </w:pPr>
        </w:p>
        <w:p w14:paraId="3B71FDFC" w14:textId="77777777" w:rsidR="003A0690" w:rsidRPr="003A0690" w:rsidRDefault="003A0690" w:rsidP="003A0690">
          <w:pPr>
            <w:rPr>
              <w:rFonts w:cs="Times New Roman"/>
              <w:szCs w:val="22"/>
            </w:rPr>
            <w:sectPr w:rsidR="003A0690" w:rsidRPr="003A0690" w:rsidSect="003A0690">
              <w:footerReference w:type="default" r:id="rId54"/>
              <w:pgSz w:w="12240" w:h="15840" w:code="1"/>
              <w:pgMar w:top="1440" w:right="720" w:bottom="1440" w:left="720" w:header="720" w:footer="720" w:gutter="0"/>
              <w:cols w:space="720"/>
            </w:sectPr>
          </w:pPr>
        </w:p>
        <w:p w14:paraId="1F297468" w14:textId="77777777" w:rsidR="003A0690" w:rsidRPr="003A0690" w:rsidRDefault="003A0690" w:rsidP="003A0690">
          <w:pPr>
            <w:jc w:val="both"/>
            <w:rPr>
              <w:rFonts w:cs="Times New Roman"/>
              <w:szCs w:val="22"/>
            </w:rPr>
          </w:pPr>
          <w:r w:rsidRPr="003A0690">
            <w:rPr>
              <w:rFonts w:cs="Times New Roman"/>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146374AE" w14:textId="77777777" w:rsidR="003A0690" w:rsidRPr="003A0690" w:rsidRDefault="003A0690" w:rsidP="003A0690">
          <w:pPr>
            <w:jc w:val="both"/>
            <w:rPr>
              <w:rFonts w:cs="Times New Roman"/>
              <w:szCs w:val="22"/>
            </w:rPr>
          </w:pPr>
        </w:p>
        <w:p w14:paraId="467FE1D8" w14:textId="77777777" w:rsidR="003A0690" w:rsidRPr="003A0690" w:rsidRDefault="003A0690" w:rsidP="003A0690">
          <w:pPr>
            <w:keepNext/>
            <w:jc w:val="both"/>
            <w:outlineLvl w:val="0"/>
            <w:rPr>
              <w:rFonts w:cs="Times New Roman"/>
              <w:szCs w:val="22"/>
              <w:lang w:eastAsia="ja-JP"/>
            </w:rPr>
          </w:pPr>
          <w:r w:rsidRPr="003A0690">
            <w:rPr>
              <w:rFonts w:cs="Times New Roman"/>
              <w:b/>
              <w:szCs w:val="22"/>
            </w:rPr>
            <w:t xml:space="preserve">Equipment Warranty Terms: </w:t>
          </w:r>
          <w:r w:rsidRPr="003A0690">
            <w:rPr>
              <w:rFonts w:cs="Times New Roman"/>
              <w:szCs w:val="22"/>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3A0690">
            <w:rPr>
              <w:rFonts w:cs="Times New Roman"/>
              <w:szCs w:val="22"/>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330802DF" w14:textId="77777777" w:rsidR="003A0690" w:rsidRPr="003A0690" w:rsidRDefault="003A0690" w:rsidP="003A0690">
          <w:pPr>
            <w:jc w:val="both"/>
            <w:rPr>
              <w:rFonts w:cs="Times New Roman"/>
              <w:szCs w:val="22"/>
            </w:rPr>
          </w:pPr>
        </w:p>
        <w:p w14:paraId="5562F1F6" w14:textId="77777777" w:rsidR="003A0690" w:rsidRPr="003A0690" w:rsidRDefault="003A0690" w:rsidP="003A0690">
          <w:pPr>
            <w:jc w:val="both"/>
            <w:rPr>
              <w:rFonts w:cs="Times New Roman"/>
              <w:b/>
              <w:szCs w:val="22"/>
            </w:rPr>
          </w:pPr>
          <w:r w:rsidRPr="003A0690">
            <w:rPr>
              <w:rFonts w:cs="Times New Roman"/>
              <w:b/>
              <w:szCs w:val="22"/>
            </w:rPr>
            <w:t xml:space="preserve">Battery Warranty Terms: </w:t>
          </w:r>
          <w:r w:rsidRPr="003A0690">
            <w:rPr>
              <w:rFonts w:cs="Times New Roman"/>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4FE9591C" w14:textId="77777777" w:rsidR="003A0690" w:rsidRPr="003A0690" w:rsidRDefault="003A0690" w:rsidP="003A0690">
          <w:pPr>
            <w:jc w:val="both"/>
            <w:rPr>
              <w:rFonts w:cs="Times New Roman"/>
              <w:b/>
              <w:szCs w:val="22"/>
            </w:rPr>
          </w:pPr>
        </w:p>
        <w:p w14:paraId="460C72D8" w14:textId="77777777" w:rsidR="003A0690" w:rsidRPr="003A0690" w:rsidRDefault="003A0690" w:rsidP="003A0690">
          <w:pPr>
            <w:jc w:val="both"/>
            <w:rPr>
              <w:rFonts w:cs="Times New Roman"/>
              <w:szCs w:val="22"/>
            </w:rPr>
          </w:pPr>
          <w:r w:rsidRPr="003A0690">
            <w:rPr>
              <w:rFonts w:cs="Times New Roman"/>
              <w:b/>
              <w:szCs w:val="22"/>
            </w:rPr>
            <w:t xml:space="preserve">Warranty Terms </w:t>
          </w:r>
          <w:proofErr w:type="gramStart"/>
          <w:r w:rsidRPr="003A0690">
            <w:rPr>
              <w:rFonts w:cs="Times New Roman"/>
              <w:b/>
              <w:szCs w:val="22"/>
            </w:rPr>
            <w:t>for Systems</w:t>
          </w:r>
          <w:proofErr w:type="gramEnd"/>
          <w:r w:rsidRPr="003A0690">
            <w:rPr>
              <w:rFonts w:cs="Times New Roman"/>
              <w:b/>
              <w:szCs w:val="22"/>
            </w:rPr>
            <w:t xml:space="preserve"> </w:t>
          </w:r>
          <w:proofErr w:type="gramStart"/>
          <w:r w:rsidRPr="003A0690">
            <w:rPr>
              <w:rFonts w:cs="Times New Roman"/>
              <w:b/>
              <w:szCs w:val="22"/>
            </w:rPr>
            <w:t>Hardware Upgrades</w:t>
          </w:r>
          <w:proofErr w:type="gramEnd"/>
          <w:r w:rsidRPr="003A0690">
            <w:rPr>
              <w:rFonts w:cs="Times New Roman"/>
              <w:b/>
              <w:szCs w:val="22"/>
            </w:rPr>
            <w:t xml:space="preserve">. </w:t>
          </w:r>
          <w:r w:rsidRPr="003A0690">
            <w:rPr>
              <w:rFonts w:cs="Times New Roman"/>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669EA2FB" w14:textId="77777777" w:rsidR="003A0690" w:rsidRPr="003A0690" w:rsidRDefault="003A0690" w:rsidP="003A0690">
          <w:pPr>
            <w:jc w:val="both"/>
            <w:rPr>
              <w:rFonts w:cs="Times New Roman"/>
              <w:szCs w:val="22"/>
            </w:rPr>
          </w:pPr>
        </w:p>
        <w:p w14:paraId="6EDF6134" w14:textId="77777777" w:rsidR="003A0690" w:rsidRPr="003A0690" w:rsidRDefault="003A0690" w:rsidP="003A0690">
          <w:pPr>
            <w:keepNext/>
            <w:jc w:val="both"/>
            <w:outlineLvl w:val="0"/>
            <w:rPr>
              <w:rFonts w:cs="Times New Roman"/>
              <w:b/>
              <w:szCs w:val="22"/>
            </w:rPr>
          </w:pPr>
          <w:r w:rsidRPr="003A0690">
            <w:rPr>
              <w:rFonts w:cs="Times New Roman"/>
              <w:b/>
              <w:szCs w:val="22"/>
            </w:rPr>
            <w:t>CONDITIONS</w:t>
          </w:r>
        </w:p>
        <w:p w14:paraId="0AA108EC" w14:textId="77777777" w:rsidR="003A0690" w:rsidRPr="003A0690" w:rsidRDefault="003A0690" w:rsidP="003A0690">
          <w:pPr>
            <w:jc w:val="both"/>
            <w:rPr>
              <w:rFonts w:cs="Times New Roman"/>
              <w:szCs w:val="22"/>
            </w:rPr>
          </w:pPr>
          <w:r w:rsidRPr="003A0690">
            <w:rPr>
              <w:rFonts w:cs="Times New Roman"/>
              <w:szCs w:val="22"/>
            </w:rPr>
            <w:t xml:space="preserve">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w:t>
          </w:r>
          <w:r w:rsidRPr="003A0690">
            <w:rPr>
              <w:rFonts w:cs="Times New Roman"/>
              <w:szCs w:val="22"/>
            </w:rPr>
            <w:t>provided with the Equipment, (e) the Customer is to notify Vendor immediately in the event the Equipment at any time fails to meet performance specifications.</w:t>
          </w:r>
        </w:p>
        <w:p w14:paraId="5EDFF11E" w14:textId="77777777" w:rsidR="003A0690" w:rsidRPr="003A0690" w:rsidRDefault="003A0690" w:rsidP="003A0690">
          <w:pPr>
            <w:jc w:val="both"/>
            <w:rPr>
              <w:rFonts w:cs="Times New Roman"/>
              <w:szCs w:val="22"/>
            </w:rPr>
          </w:pPr>
        </w:p>
        <w:p w14:paraId="5031EC41" w14:textId="77777777" w:rsidR="003A0690" w:rsidRPr="003A0690" w:rsidRDefault="003A0690" w:rsidP="003A0690">
          <w:pPr>
            <w:keepNext/>
            <w:jc w:val="both"/>
            <w:outlineLvl w:val="0"/>
            <w:rPr>
              <w:rFonts w:cs="Times New Roman"/>
              <w:b/>
              <w:szCs w:val="22"/>
            </w:rPr>
          </w:pPr>
          <w:r w:rsidRPr="003A0690">
            <w:rPr>
              <w:rFonts w:cs="Times New Roman"/>
              <w:b/>
              <w:szCs w:val="22"/>
            </w:rPr>
            <w:t>WARRANTY SERVICE</w:t>
          </w:r>
        </w:p>
        <w:p w14:paraId="26416A15" w14:textId="77777777" w:rsidR="003A0690" w:rsidRPr="003A0690" w:rsidRDefault="003A0690" w:rsidP="003A0690">
          <w:pPr>
            <w:jc w:val="both"/>
            <w:rPr>
              <w:rFonts w:cs="Times New Roman"/>
              <w:szCs w:val="22"/>
            </w:rPr>
          </w:pPr>
          <w:r w:rsidRPr="003A0690">
            <w:rPr>
              <w:rFonts w:cs="Times New Roman"/>
              <w:szCs w:val="22"/>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368F73C2" w14:textId="77777777" w:rsidR="003A0690" w:rsidRPr="003A0690" w:rsidRDefault="003A0690" w:rsidP="003A0690">
          <w:pPr>
            <w:jc w:val="both"/>
            <w:rPr>
              <w:rFonts w:cs="Times New Roman"/>
              <w:szCs w:val="22"/>
            </w:rPr>
          </w:pPr>
        </w:p>
        <w:p w14:paraId="3858A1EF" w14:textId="77777777" w:rsidR="003A0690" w:rsidRPr="003A0690" w:rsidRDefault="003A0690" w:rsidP="003A0690">
          <w:pPr>
            <w:jc w:val="both"/>
            <w:rPr>
              <w:rFonts w:cs="Times New Roman"/>
              <w:szCs w:val="22"/>
            </w:rPr>
          </w:pPr>
          <w:r w:rsidRPr="003A0690">
            <w:rPr>
              <w:rFonts w:cs="Times New Roman"/>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3B491A1A" w14:textId="77777777" w:rsidR="003A0690" w:rsidRPr="003A0690" w:rsidRDefault="003A0690" w:rsidP="003A0690">
          <w:pPr>
            <w:jc w:val="both"/>
            <w:rPr>
              <w:rFonts w:cs="Times New Roman"/>
              <w:szCs w:val="22"/>
            </w:rPr>
          </w:pPr>
        </w:p>
        <w:p w14:paraId="7E7B2DD6" w14:textId="77777777" w:rsidR="003A0690" w:rsidRPr="003A0690" w:rsidRDefault="003A0690" w:rsidP="003A0690">
          <w:pPr>
            <w:keepNext/>
            <w:jc w:val="both"/>
            <w:outlineLvl w:val="0"/>
            <w:rPr>
              <w:rFonts w:cs="Times New Roman"/>
              <w:b/>
              <w:szCs w:val="22"/>
            </w:rPr>
          </w:pPr>
          <w:r w:rsidRPr="003A0690">
            <w:rPr>
              <w:rFonts w:cs="Times New Roman"/>
              <w:b/>
              <w:szCs w:val="22"/>
            </w:rPr>
            <w:t>EXCLUSIONS</w:t>
          </w:r>
        </w:p>
        <w:p w14:paraId="569A5524" w14:textId="77777777" w:rsidR="003A0690" w:rsidRPr="003A0690" w:rsidRDefault="003A0690" w:rsidP="003A0690">
          <w:pPr>
            <w:jc w:val="both"/>
            <w:rPr>
              <w:rFonts w:cs="Times New Roman"/>
              <w:szCs w:val="22"/>
            </w:rPr>
          </w:pPr>
          <w:r w:rsidRPr="003A0690">
            <w:rPr>
              <w:rFonts w:cs="Times New Roman"/>
              <w:szCs w:val="22"/>
            </w:rPr>
            <w:t>Except as expressly provided otherwise in the Quotation (</w:t>
          </w:r>
          <w:r w:rsidRPr="003A0690">
            <w:rPr>
              <w:rFonts w:cs="Times New Roman"/>
              <w:szCs w:val="22"/>
              <w:u w:val="single"/>
            </w:rPr>
            <w:t>Exhibit A</w:t>
          </w:r>
          <w:r w:rsidRPr="003A0690">
            <w:rPr>
              <w:rFonts w:cs="Times New Roman"/>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w:t>
          </w:r>
          <w:r w:rsidRPr="003A0690">
            <w:rPr>
              <w:rFonts w:cs="Times New Roman"/>
              <w:szCs w:val="22"/>
            </w:rPr>
            <w:lastRenderedPageBreak/>
            <w:t>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79C11D37" w14:textId="77777777" w:rsidR="003A0690" w:rsidRPr="003A0690" w:rsidRDefault="003A0690" w:rsidP="003A0690">
          <w:pPr>
            <w:jc w:val="both"/>
            <w:rPr>
              <w:rFonts w:cs="Times New Roman"/>
              <w:szCs w:val="22"/>
            </w:rPr>
          </w:pPr>
        </w:p>
        <w:p w14:paraId="008AD0B4" w14:textId="77777777" w:rsidR="003A0690" w:rsidRPr="003A0690" w:rsidRDefault="003A0690" w:rsidP="003A0690">
          <w:pPr>
            <w:jc w:val="both"/>
            <w:rPr>
              <w:rFonts w:cs="Times New Roman"/>
              <w:szCs w:val="22"/>
            </w:rPr>
          </w:pPr>
          <w:r w:rsidRPr="003A0690">
            <w:rPr>
              <w:rFonts w:cs="Times New Roman"/>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68753778" w14:textId="77777777" w:rsidR="003A0690" w:rsidRPr="003A0690" w:rsidRDefault="003A0690" w:rsidP="003A0690">
          <w:pPr>
            <w:jc w:val="both"/>
            <w:rPr>
              <w:rFonts w:cs="Times New Roman"/>
              <w:szCs w:val="22"/>
            </w:rPr>
          </w:pPr>
        </w:p>
        <w:p w14:paraId="73DDEBA1" w14:textId="77777777" w:rsidR="003A0690" w:rsidRPr="003A0690" w:rsidRDefault="003A0690" w:rsidP="003A0690">
          <w:pPr>
            <w:keepNext/>
            <w:jc w:val="both"/>
            <w:outlineLvl w:val="0"/>
            <w:rPr>
              <w:rFonts w:cs="Times New Roman"/>
              <w:b/>
              <w:szCs w:val="22"/>
            </w:rPr>
          </w:pPr>
          <w:r w:rsidRPr="003A0690">
            <w:rPr>
              <w:rFonts w:cs="Times New Roman"/>
              <w:b/>
              <w:szCs w:val="22"/>
            </w:rPr>
            <w:t>REMEDIES</w:t>
          </w:r>
        </w:p>
        <w:p w14:paraId="23A58084" w14:textId="77777777" w:rsidR="003A0690" w:rsidRPr="003A0690" w:rsidRDefault="003A0690" w:rsidP="003A0690">
          <w:pPr>
            <w:jc w:val="both"/>
            <w:rPr>
              <w:rFonts w:cs="Times New Roman"/>
              <w:szCs w:val="22"/>
            </w:rPr>
          </w:pPr>
          <w:r w:rsidRPr="003A0690">
            <w:rPr>
              <w:rFonts w:cs="Times New Roman"/>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F4019B4" w14:textId="77777777" w:rsidR="003A0690" w:rsidRPr="003A0690" w:rsidRDefault="003A0690" w:rsidP="003A0690">
          <w:pPr>
            <w:jc w:val="both"/>
            <w:rPr>
              <w:rFonts w:cs="Times New Roman"/>
              <w:szCs w:val="22"/>
            </w:rPr>
          </w:pPr>
        </w:p>
        <w:p w14:paraId="7926C862" w14:textId="77777777" w:rsidR="003A0690" w:rsidRPr="003A0690" w:rsidRDefault="003A0690" w:rsidP="003A0690">
          <w:pPr>
            <w:keepNext/>
            <w:jc w:val="both"/>
            <w:outlineLvl w:val="0"/>
            <w:rPr>
              <w:rFonts w:cs="Times New Roman"/>
              <w:b/>
              <w:szCs w:val="22"/>
            </w:rPr>
          </w:pPr>
          <w:r w:rsidRPr="003A0690">
            <w:rPr>
              <w:rFonts w:cs="Times New Roman"/>
              <w:b/>
              <w:szCs w:val="22"/>
            </w:rPr>
            <w:t>TRANSFER OF THE EQUIPMENT</w:t>
          </w:r>
        </w:p>
        <w:p w14:paraId="5FE24811" w14:textId="77777777" w:rsidR="003A0690" w:rsidRPr="003A0690" w:rsidRDefault="003A0690" w:rsidP="003A0690">
          <w:pPr>
            <w:jc w:val="both"/>
            <w:rPr>
              <w:rFonts w:cs="Times New Roman"/>
              <w:szCs w:val="22"/>
            </w:rPr>
          </w:pPr>
          <w:r w:rsidRPr="003A0690">
            <w:rPr>
              <w:rFonts w:cs="Times New Roman"/>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3A0690">
            <w:rPr>
              <w:rFonts w:cs="Times New Roman"/>
              <w:szCs w:val="22"/>
            </w:rPr>
            <w:t>being in compliance with</w:t>
          </w:r>
          <w:proofErr w:type="gramEnd"/>
          <w:r w:rsidRPr="003A0690">
            <w:rPr>
              <w:rFonts w:cs="Times New Roman"/>
              <w:szCs w:val="22"/>
            </w:rPr>
            <w:t xml:space="preserve"> all technical and performance specifications. Customer will compensate Vendor for these services at the prevailing demand service rates in effect as of the date the inspection is performed. </w:t>
          </w:r>
        </w:p>
        <w:p w14:paraId="06F3A6BF" w14:textId="77777777" w:rsidR="003A0690" w:rsidRPr="003A0690" w:rsidRDefault="003A0690" w:rsidP="003A0690">
          <w:pPr>
            <w:jc w:val="both"/>
            <w:rPr>
              <w:rFonts w:cs="Times New Roman"/>
              <w:szCs w:val="22"/>
            </w:rPr>
          </w:pPr>
        </w:p>
        <w:p w14:paraId="4C509672" w14:textId="77777777" w:rsidR="003A0690" w:rsidRPr="003A0690" w:rsidRDefault="003A0690" w:rsidP="003A0690">
          <w:pPr>
            <w:keepNext/>
            <w:jc w:val="both"/>
            <w:outlineLvl w:val="0"/>
            <w:rPr>
              <w:rFonts w:cs="Times New Roman"/>
              <w:b/>
              <w:szCs w:val="22"/>
            </w:rPr>
          </w:pPr>
          <w:r w:rsidRPr="003A0690">
            <w:rPr>
              <w:rFonts w:cs="Times New Roman"/>
              <w:b/>
              <w:szCs w:val="22"/>
            </w:rPr>
            <w:t>FORCE MAJEURE</w:t>
          </w:r>
        </w:p>
        <w:p w14:paraId="4AA881EF" w14:textId="77777777" w:rsidR="003A0690" w:rsidRPr="003A0690" w:rsidRDefault="003A0690" w:rsidP="003A0690">
          <w:pPr>
            <w:jc w:val="both"/>
            <w:rPr>
              <w:rFonts w:cs="Times New Roman"/>
              <w:szCs w:val="22"/>
            </w:rPr>
          </w:pPr>
          <w:r w:rsidRPr="003A0690">
            <w:rPr>
              <w:rFonts w:cs="Times New Roman"/>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w:t>
          </w:r>
          <w:r w:rsidRPr="003A0690">
            <w:rPr>
              <w:rFonts w:cs="Times New Roman"/>
              <w:szCs w:val="22"/>
            </w:rPr>
            <w:t xml:space="preserve">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3A0690">
            <w:rPr>
              <w:rFonts w:cs="Times New Roman"/>
              <w:szCs w:val="22"/>
            </w:rPr>
            <w:t>default</w:t>
          </w:r>
          <w:proofErr w:type="gramEnd"/>
          <w:r w:rsidRPr="003A0690">
            <w:rPr>
              <w:rFonts w:cs="Times New Roman"/>
              <w:szCs w:val="22"/>
            </w:rPr>
            <w:t xml:space="preserve">, the time for performance of the warranty obligations of Vendor will be extended for a commercially reasonable </w:t>
          </w:r>
          <w:proofErr w:type="gramStart"/>
          <w:r w:rsidRPr="003A0690">
            <w:rPr>
              <w:rFonts w:cs="Times New Roman"/>
              <w:szCs w:val="22"/>
            </w:rPr>
            <w:t>period of time</w:t>
          </w:r>
          <w:proofErr w:type="gramEnd"/>
          <w:r w:rsidRPr="003A0690">
            <w:rPr>
              <w:rFonts w:cs="Times New Roman"/>
              <w:szCs w:val="22"/>
            </w:rPr>
            <w:t xml:space="preserve">. </w:t>
          </w:r>
        </w:p>
        <w:p w14:paraId="3D8D8497" w14:textId="77777777" w:rsidR="003A0690" w:rsidRPr="003A0690" w:rsidRDefault="003A0690" w:rsidP="003A0690">
          <w:pPr>
            <w:jc w:val="both"/>
            <w:rPr>
              <w:rFonts w:cs="Times New Roman"/>
              <w:szCs w:val="22"/>
            </w:rPr>
          </w:pPr>
        </w:p>
        <w:p w14:paraId="79247BBB" w14:textId="77777777" w:rsidR="003A0690" w:rsidRPr="003A0690" w:rsidRDefault="003A0690" w:rsidP="003A0690">
          <w:pPr>
            <w:keepNext/>
            <w:jc w:val="both"/>
            <w:outlineLvl w:val="0"/>
            <w:rPr>
              <w:rFonts w:cs="Times New Roman"/>
              <w:b/>
              <w:szCs w:val="22"/>
            </w:rPr>
          </w:pPr>
          <w:r w:rsidRPr="003A0690">
            <w:rPr>
              <w:rFonts w:cs="Times New Roman"/>
              <w:b/>
              <w:szCs w:val="22"/>
            </w:rPr>
            <w:t>DISCLAIMERS AND LIMITATIONS ON LIABILITY</w:t>
          </w:r>
        </w:p>
        <w:p w14:paraId="07AB9DD6" w14:textId="77777777" w:rsidR="003A0690" w:rsidRPr="003A0690" w:rsidRDefault="003A0690" w:rsidP="003A0690">
          <w:pPr>
            <w:jc w:val="both"/>
            <w:rPr>
              <w:rFonts w:cs="Times New Roman"/>
              <w:b/>
              <w:szCs w:val="22"/>
            </w:rPr>
          </w:pPr>
        </w:p>
        <w:p w14:paraId="5DD2D99B" w14:textId="77777777" w:rsidR="003A0690" w:rsidRPr="003A0690" w:rsidRDefault="003A0690" w:rsidP="003A0690">
          <w:pPr>
            <w:jc w:val="both"/>
            <w:rPr>
              <w:rFonts w:cs="Times New Roman"/>
              <w:b/>
              <w:szCs w:val="22"/>
            </w:rPr>
          </w:pPr>
          <w:r w:rsidRPr="003A0690">
            <w:rPr>
              <w:rFonts w:cs="Times New Roman"/>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3A0690">
            <w:rPr>
              <w:rFonts w:cs="Times New Roman"/>
              <w:b/>
              <w:szCs w:val="22"/>
            </w:rPr>
            <w:t>THE EQUIPMENT</w:t>
          </w:r>
          <w:proofErr w:type="gramEnd"/>
          <w:r w:rsidRPr="003A0690">
            <w:rPr>
              <w:rFonts w:cs="Times New Roman"/>
              <w:b/>
              <w:szCs w:val="22"/>
            </w:rPr>
            <w:t>.</w:t>
          </w:r>
        </w:p>
        <w:p w14:paraId="7CF2F85B" w14:textId="77777777" w:rsidR="003A0690" w:rsidRPr="003A0690" w:rsidRDefault="003A0690" w:rsidP="003A0690">
          <w:pPr>
            <w:jc w:val="both"/>
            <w:rPr>
              <w:rFonts w:cs="Times New Roman"/>
              <w:b/>
              <w:szCs w:val="22"/>
            </w:rPr>
          </w:pPr>
        </w:p>
        <w:p w14:paraId="102EAE3A" w14:textId="77777777" w:rsidR="003A0690" w:rsidRPr="003A0690" w:rsidRDefault="003A0690" w:rsidP="003A0690">
          <w:pPr>
            <w:jc w:val="both"/>
            <w:rPr>
              <w:rFonts w:cs="Times New Roman"/>
              <w:b/>
              <w:szCs w:val="22"/>
            </w:rPr>
          </w:pPr>
          <w:r w:rsidRPr="003A0690">
            <w:rPr>
              <w:rFonts w:cs="Times New Roman"/>
              <w:b/>
              <w:szCs w:val="22"/>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69DEA196" w14:textId="77777777" w:rsidR="003A0690" w:rsidRPr="003A0690" w:rsidRDefault="003A0690" w:rsidP="003A0690">
          <w:pPr>
            <w:jc w:val="both"/>
            <w:rPr>
              <w:rFonts w:cs="Times New Roman"/>
              <w:b/>
              <w:szCs w:val="22"/>
            </w:rPr>
          </w:pPr>
        </w:p>
        <w:p w14:paraId="1CE9F261" w14:textId="77777777" w:rsidR="003A0690" w:rsidRPr="003A0690" w:rsidRDefault="003A0690" w:rsidP="003A0690">
          <w:pPr>
            <w:jc w:val="both"/>
            <w:rPr>
              <w:rFonts w:cs="Times New Roman"/>
              <w:b/>
              <w:szCs w:val="22"/>
            </w:rPr>
          </w:pPr>
          <w:r w:rsidRPr="003A0690">
            <w:rPr>
              <w:rFonts w:cs="Times New Roman"/>
              <w:b/>
              <w:szCs w:val="22"/>
            </w:rPr>
            <w:t>APPLICABLE LAW</w:t>
          </w:r>
        </w:p>
        <w:p w14:paraId="56042284" w14:textId="77777777" w:rsidR="003A0690" w:rsidRPr="003A0690" w:rsidRDefault="003A0690" w:rsidP="003A0690">
          <w:pPr>
            <w:jc w:val="both"/>
            <w:rPr>
              <w:rFonts w:cs="Times New Roman"/>
              <w:szCs w:val="22"/>
            </w:rPr>
          </w:pPr>
          <w:r w:rsidRPr="003A0690">
            <w:rPr>
              <w:rFonts w:cs="Times New Roman"/>
              <w:szCs w:val="22"/>
            </w:rPr>
            <w:lastRenderedPageBreak/>
            <w:t>The terms of this warranty will be interpreted under the law of the State of Texas, without regard to principles of choice of law.</w:t>
          </w:r>
        </w:p>
        <w:p w14:paraId="77AD1364" w14:textId="77777777" w:rsidR="003A0690" w:rsidRPr="003A0690" w:rsidRDefault="003A0690" w:rsidP="003A0690">
          <w:pPr>
            <w:jc w:val="both"/>
            <w:rPr>
              <w:rFonts w:cs="Times New Roman"/>
              <w:szCs w:val="22"/>
            </w:rPr>
          </w:pPr>
        </w:p>
        <w:p w14:paraId="45CDE3AE" w14:textId="77777777" w:rsidR="003A0690" w:rsidRPr="003A0690" w:rsidRDefault="003A0690" w:rsidP="003A0690">
          <w:pPr>
            <w:keepNext/>
            <w:jc w:val="both"/>
            <w:outlineLvl w:val="0"/>
            <w:rPr>
              <w:rFonts w:cs="Times New Roman"/>
              <w:b/>
              <w:szCs w:val="22"/>
            </w:rPr>
            <w:sectPr w:rsidR="003A0690" w:rsidRPr="003A0690" w:rsidSect="003A0690">
              <w:type w:val="continuous"/>
              <w:pgSz w:w="12240" w:h="15840" w:code="1"/>
              <w:pgMar w:top="1440" w:right="720" w:bottom="1080" w:left="720" w:header="720" w:footer="720" w:gutter="0"/>
              <w:cols w:num="2" w:space="288" w:equalWidth="0">
                <w:col w:w="5220" w:space="270"/>
                <w:col w:w="5310"/>
              </w:cols>
              <w:titlePg/>
              <w:docGrid w:linePitch="299"/>
            </w:sectPr>
          </w:pPr>
        </w:p>
        <w:p w14:paraId="06A469E6" w14:textId="77777777" w:rsidR="003A0690" w:rsidRPr="003A0690" w:rsidRDefault="00E702CC"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rPr>
          </w:pPr>
        </w:p>
      </w:sdtContent>
    </w:sdt>
    <w:p w14:paraId="6C7F4E4E" w14:textId="77777777" w:rsidR="003A0690" w:rsidRPr="003A0690" w:rsidRDefault="003A0690" w:rsidP="003A0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rPr>
        <w:sectPr w:rsidR="003A0690" w:rsidRPr="003A0690" w:rsidSect="003A0690">
          <w:footerReference w:type="default" r:id="rId55"/>
          <w:footerReference w:type="first" r:id="rId56"/>
          <w:type w:val="continuous"/>
          <w:pgSz w:w="12240" w:h="15840" w:code="1"/>
          <w:pgMar w:top="1440" w:right="720" w:bottom="1440" w:left="720" w:header="720" w:footer="720" w:gutter="0"/>
          <w:cols w:space="720"/>
        </w:sectPr>
      </w:pPr>
    </w:p>
    <w:p w14:paraId="6DD225B6"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99"/>
    <w:p w14:paraId="31FDB958"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DBC331E" w14:textId="4FC32B6D" w:rsidR="00EC7C8E" w:rsidRPr="009A3EA6" w:rsidRDefault="00724D78" w:rsidP="00EC7C8E">
      <w:pPr>
        <w:spacing w:after="120"/>
        <w:jc w:val="center"/>
        <w:rPr>
          <w:rFonts w:cs="Times New Roman"/>
          <w:b/>
          <w:bCs/>
          <w:sz w:val="24"/>
          <w:szCs w:val="24"/>
        </w:rPr>
      </w:pPr>
      <w:r w:rsidRPr="00724D78">
        <w:rPr>
          <w:rFonts w:cs="Times New Roman"/>
          <w:b/>
          <w:bCs/>
          <w:sz w:val="24"/>
          <w:szCs w:val="24"/>
        </w:rPr>
        <w:t>RFP #20261378859 Cooling Tower &amp; Chiller Replacement (JPOC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020E0DC2"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801F10B"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2D89299C"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29A795A"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03274E9" w14:textId="77777777" w:rsidR="00EC7C8E" w:rsidRPr="009A3EA6" w:rsidRDefault="00EC7C8E" w:rsidP="00EC7C8E">
            <w:pPr>
              <w:jc w:val="both"/>
              <w:rPr>
                <w:rFonts w:cs="Times New Roman"/>
                <w:sz w:val="18"/>
                <w:szCs w:val="18"/>
              </w:rPr>
            </w:pPr>
          </w:p>
          <w:p w14:paraId="5ABBF9A5"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AA84D9F83C5E4FCCBCD6F36E2A53FAF2"/>
                </w:placeholder>
              </w:sdtPr>
              <w:sdtEndPr/>
              <w:sdtContent>
                <w:sdt>
                  <w:sdtPr>
                    <w:rPr>
                      <w:rFonts w:cs="Times New Roman"/>
                      <w:sz w:val="18"/>
                      <w:szCs w:val="18"/>
                    </w:rPr>
                    <w:id w:val="655426280"/>
                    <w:placeholder>
                      <w:docPart w:val="737D6A7984314B8B9D60043E255DAB1A"/>
                    </w:placeholder>
                  </w:sdtPr>
                  <w:sdtEndPr>
                    <w:rPr>
                      <w:u w:val="single"/>
                    </w:rPr>
                  </w:sdtEndPr>
                  <w:sdtContent>
                    <w:r w:rsidRPr="009A3EA6">
                      <w:rPr>
                        <w:rFonts w:cs="Times New Roman"/>
                        <w:szCs w:val="22"/>
                        <w:u w:val="single"/>
                      </w:rPr>
                      <w:tab/>
                    </w:r>
                  </w:sdtContent>
                </w:sdt>
              </w:sdtContent>
            </w:sdt>
          </w:p>
          <w:p w14:paraId="7865082E" w14:textId="77777777" w:rsidR="00EC7C8E" w:rsidRPr="009A3EA6" w:rsidRDefault="00EC7C8E" w:rsidP="00EC7C8E">
            <w:pPr>
              <w:tabs>
                <w:tab w:val="left" w:pos="9356"/>
              </w:tabs>
              <w:jc w:val="both"/>
              <w:rPr>
                <w:rFonts w:cs="Times New Roman"/>
                <w:sz w:val="18"/>
                <w:szCs w:val="18"/>
              </w:rPr>
            </w:pPr>
          </w:p>
          <w:p w14:paraId="56F7B35D"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C178BC73212A45CA83DF3309ED9FF60C"/>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43F02BB9C22F424C8CCB79C57CBEC025"/>
                </w:placeholder>
              </w:sdtPr>
              <w:sdtEndPr/>
              <w:sdtContent>
                <w:r w:rsidRPr="009A3EA6">
                  <w:rPr>
                    <w:rFonts w:cs="Times New Roman"/>
                    <w:szCs w:val="22"/>
                    <w:u w:val="single"/>
                  </w:rPr>
                  <w:tab/>
                </w:r>
              </w:sdtContent>
            </w:sdt>
          </w:p>
          <w:p w14:paraId="77A8CAED" w14:textId="77777777" w:rsidR="00EC7C8E" w:rsidRPr="009A3EA6" w:rsidRDefault="00EC7C8E" w:rsidP="00EC7C8E">
            <w:pPr>
              <w:tabs>
                <w:tab w:val="left" w:pos="9356"/>
              </w:tabs>
              <w:jc w:val="both"/>
              <w:rPr>
                <w:rFonts w:cs="Times New Roman"/>
                <w:sz w:val="18"/>
                <w:szCs w:val="18"/>
              </w:rPr>
            </w:pPr>
          </w:p>
          <w:p w14:paraId="217DE5A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100ECF263AD2466985273002A2786ADB"/>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DF0AF5" w14:textId="77777777" w:rsidR="00EC7C8E" w:rsidRPr="009A3EA6" w:rsidRDefault="00EC7C8E" w:rsidP="00EC7C8E">
            <w:pPr>
              <w:tabs>
                <w:tab w:val="left" w:pos="9356"/>
              </w:tabs>
              <w:jc w:val="both"/>
              <w:rPr>
                <w:rFonts w:cs="Times New Roman"/>
                <w:sz w:val="18"/>
                <w:szCs w:val="18"/>
              </w:rPr>
            </w:pPr>
          </w:p>
          <w:p w14:paraId="08B43F0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CD08BA1CEF5D4BEC89C04A470C9F1C6B"/>
                </w:placeholder>
              </w:sdtPr>
              <w:sdtEndPr/>
              <w:sdtContent>
                <w:sdt>
                  <w:sdtPr>
                    <w:rPr>
                      <w:rFonts w:cs="Times New Roman"/>
                      <w:sz w:val="18"/>
                      <w:szCs w:val="18"/>
                    </w:rPr>
                    <w:id w:val="1885204746"/>
                    <w:placeholder>
                      <w:docPart w:val="181E585E5E004E8795C1E79C3ACAC1AB"/>
                    </w:placeholder>
                  </w:sdtPr>
                  <w:sdtEndPr>
                    <w:rPr>
                      <w:u w:val="single"/>
                    </w:rPr>
                  </w:sdtEndPr>
                  <w:sdtContent>
                    <w:r w:rsidRPr="009A3EA6">
                      <w:rPr>
                        <w:rFonts w:cs="Times New Roman"/>
                        <w:szCs w:val="22"/>
                        <w:u w:val="single"/>
                      </w:rPr>
                      <w:tab/>
                    </w:r>
                  </w:sdtContent>
                </w:sdt>
              </w:sdtContent>
            </w:sdt>
          </w:p>
          <w:p w14:paraId="05E3E537" w14:textId="77777777" w:rsidR="00EC7C8E" w:rsidRPr="009A3EA6" w:rsidRDefault="00EC7C8E" w:rsidP="00EC7C8E">
            <w:pPr>
              <w:tabs>
                <w:tab w:val="left" w:pos="9356"/>
              </w:tabs>
              <w:jc w:val="both"/>
              <w:rPr>
                <w:rFonts w:cs="Times New Roman"/>
                <w:sz w:val="18"/>
                <w:szCs w:val="18"/>
              </w:rPr>
            </w:pPr>
          </w:p>
          <w:p w14:paraId="12DD1C6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E0DE340A4FA2415592C21E9A2EDFFF32"/>
                </w:placeholder>
              </w:sdtPr>
              <w:sdtEndPr/>
              <w:sdtContent>
                <w:sdt>
                  <w:sdtPr>
                    <w:rPr>
                      <w:rFonts w:cs="Times New Roman"/>
                      <w:sz w:val="18"/>
                      <w:szCs w:val="18"/>
                    </w:rPr>
                    <w:id w:val="-1137024140"/>
                    <w:placeholder>
                      <w:docPart w:val="B384BC328622412DBD4690BBD0BD191F"/>
                    </w:placeholder>
                  </w:sdtPr>
                  <w:sdtEndPr>
                    <w:rPr>
                      <w:u w:val="single"/>
                    </w:rPr>
                  </w:sdtEndPr>
                  <w:sdtContent>
                    <w:r w:rsidRPr="009A3EA6">
                      <w:rPr>
                        <w:rFonts w:cs="Times New Roman"/>
                        <w:szCs w:val="22"/>
                        <w:u w:val="single"/>
                      </w:rPr>
                      <w:tab/>
                    </w:r>
                  </w:sdtContent>
                </w:sdt>
              </w:sdtContent>
            </w:sdt>
          </w:p>
          <w:p w14:paraId="4796DEA7" w14:textId="77777777" w:rsidR="00EC7C8E" w:rsidRPr="009A3EA6" w:rsidRDefault="00EC7C8E" w:rsidP="00EC7C8E">
            <w:pPr>
              <w:tabs>
                <w:tab w:val="left" w:pos="9356"/>
              </w:tabs>
              <w:jc w:val="both"/>
              <w:rPr>
                <w:rFonts w:cs="Times New Roman"/>
                <w:sz w:val="18"/>
                <w:szCs w:val="18"/>
              </w:rPr>
            </w:pPr>
          </w:p>
          <w:p w14:paraId="01E87A9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5C51B9C66C104DE1834BEE3A240C0D84"/>
                </w:placeholder>
              </w:sdtPr>
              <w:sdtEndPr/>
              <w:sdtContent>
                <w:sdt>
                  <w:sdtPr>
                    <w:rPr>
                      <w:rFonts w:cs="Times New Roman"/>
                      <w:sz w:val="18"/>
                      <w:szCs w:val="18"/>
                    </w:rPr>
                    <w:id w:val="1414210439"/>
                    <w:placeholder>
                      <w:docPart w:val="6252B91178904AB8B6DB07EA59B81D1D"/>
                    </w:placeholder>
                  </w:sdtPr>
                  <w:sdtEndPr>
                    <w:rPr>
                      <w:u w:val="single"/>
                    </w:rPr>
                  </w:sdtEndPr>
                  <w:sdtContent>
                    <w:r w:rsidRPr="009A3EA6">
                      <w:rPr>
                        <w:rFonts w:cs="Times New Roman"/>
                        <w:szCs w:val="22"/>
                        <w:u w:val="single"/>
                      </w:rPr>
                      <w:tab/>
                    </w:r>
                  </w:sdtContent>
                </w:sdt>
              </w:sdtContent>
            </w:sdt>
          </w:p>
          <w:p w14:paraId="4EB3EF76" w14:textId="77777777" w:rsidR="00EC7C8E" w:rsidRPr="009A3EA6" w:rsidRDefault="00EC7C8E" w:rsidP="00EC7C8E">
            <w:pPr>
              <w:tabs>
                <w:tab w:val="left" w:pos="9356"/>
              </w:tabs>
              <w:jc w:val="both"/>
              <w:rPr>
                <w:rFonts w:cs="Times New Roman"/>
                <w:sz w:val="18"/>
                <w:szCs w:val="18"/>
              </w:rPr>
            </w:pPr>
          </w:p>
          <w:p w14:paraId="67F65E5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B6E5D64CA9244BDD81803C39CD8313E7"/>
                </w:placeholder>
              </w:sdtPr>
              <w:sdtEndPr/>
              <w:sdtContent>
                <w:sdt>
                  <w:sdtPr>
                    <w:rPr>
                      <w:rFonts w:cs="Times New Roman"/>
                      <w:sz w:val="18"/>
                      <w:szCs w:val="18"/>
                    </w:rPr>
                    <w:id w:val="621427538"/>
                    <w:placeholder>
                      <w:docPart w:val="1972A8BB267A49EEB27DF0F465180DAE"/>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3D02D0EB059434284F55D22A22F4950"/>
                </w:placeholder>
              </w:sdtPr>
              <w:sdtEndPr/>
              <w:sdtContent>
                <w:sdt>
                  <w:sdtPr>
                    <w:rPr>
                      <w:rFonts w:cs="Times New Roman"/>
                      <w:sz w:val="18"/>
                      <w:szCs w:val="18"/>
                    </w:rPr>
                    <w:id w:val="-1039507645"/>
                    <w:placeholder>
                      <w:docPart w:val="E9B603DE6C80413A8BFD6F0B593F9B67"/>
                    </w:placeholder>
                  </w:sdtPr>
                  <w:sdtEndPr>
                    <w:rPr>
                      <w:u w:val="single"/>
                    </w:rPr>
                  </w:sdtEndPr>
                  <w:sdtContent>
                    <w:r w:rsidRPr="0046273A">
                      <w:rPr>
                        <w:sz w:val="18"/>
                        <w:u w:val="single"/>
                      </w:rPr>
                      <w:tab/>
                    </w:r>
                  </w:sdtContent>
                </w:sdt>
              </w:sdtContent>
            </w:sdt>
          </w:p>
          <w:p w14:paraId="718DB2E6" w14:textId="77777777" w:rsidR="00EC7C8E" w:rsidRPr="00231E6E" w:rsidRDefault="00EC7C8E" w:rsidP="00EC7C8E">
            <w:pPr>
              <w:tabs>
                <w:tab w:val="left" w:pos="9356"/>
              </w:tabs>
              <w:jc w:val="both"/>
              <w:rPr>
                <w:rFonts w:cs="Times New Roman"/>
                <w:sz w:val="18"/>
                <w:szCs w:val="18"/>
              </w:rPr>
            </w:pPr>
          </w:p>
          <w:p w14:paraId="6415217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38BCC12064F44D4783499AE5FA801332"/>
                </w:placeholder>
              </w:sdtPr>
              <w:sdtEndPr/>
              <w:sdtContent>
                <w:sdt>
                  <w:sdtPr>
                    <w:rPr>
                      <w:rFonts w:cs="Times New Roman"/>
                      <w:sz w:val="18"/>
                      <w:szCs w:val="18"/>
                    </w:rPr>
                    <w:id w:val="-1058167611"/>
                    <w:placeholder>
                      <w:docPart w:val="AF4BC873E00B4DDABF1BB69A71F2AFDD"/>
                    </w:placeholder>
                  </w:sdtPr>
                  <w:sdtEndPr>
                    <w:rPr>
                      <w:u w:val="single"/>
                    </w:rPr>
                  </w:sdtEndPr>
                  <w:sdtContent>
                    <w:r w:rsidRPr="009A3EA6">
                      <w:rPr>
                        <w:rFonts w:cs="Times New Roman"/>
                        <w:szCs w:val="22"/>
                        <w:u w:val="single"/>
                      </w:rPr>
                      <w:tab/>
                    </w:r>
                  </w:sdtContent>
                </w:sdt>
              </w:sdtContent>
            </w:sdt>
          </w:p>
          <w:p w14:paraId="19B161BE" w14:textId="77777777" w:rsidR="00EC7C8E" w:rsidRPr="009A3EA6" w:rsidRDefault="00EC7C8E" w:rsidP="00EC7C8E">
            <w:pPr>
              <w:tabs>
                <w:tab w:val="left" w:pos="9356"/>
              </w:tabs>
              <w:jc w:val="both"/>
              <w:rPr>
                <w:rFonts w:cs="Times New Roman"/>
                <w:sz w:val="18"/>
                <w:szCs w:val="18"/>
              </w:rPr>
            </w:pPr>
          </w:p>
          <w:p w14:paraId="44FF808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297694D5329349E7BC32913686112EF0"/>
                </w:placeholder>
              </w:sdtPr>
              <w:sdtEndPr/>
              <w:sdtContent>
                <w:sdt>
                  <w:sdtPr>
                    <w:rPr>
                      <w:rFonts w:cs="Times New Roman"/>
                      <w:sz w:val="18"/>
                      <w:szCs w:val="18"/>
                    </w:rPr>
                    <w:id w:val="-1235315078"/>
                    <w:placeholder>
                      <w:docPart w:val="65EB9D06E2104566B3C81235CBFA18BC"/>
                    </w:placeholder>
                  </w:sdtPr>
                  <w:sdtEndPr>
                    <w:rPr>
                      <w:u w:val="single"/>
                    </w:rPr>
                  </w:sdtEndPr>
                  <w:sdtContent>
                    <w:r w:rsidRPr="009A3EA6">
                      <w:rPr>
                        <w:rFonts w:cs="Times New Roman"/>
                        <w:szCs w:val="22"/>
                        <w:u w:val="single"/>
                      </w:rPr>
                      <w:tab/>
                    </w:r>
                  </w:sdtContent>
                </w:sdt>
              </w:sdtContent>
            </w:sdt>
          </w:p>
          <w:p w14:paraId="18F19D79" w14:textId="77777777" w:rsidR="00EC7C8E" w:rsidRPr="009A3EA6" w:rsidRDefault="00EC7C8E" w:rsidP="00EC7C8E">
            <w:pPr>
              <w:tabs>
                <w:tab w:val="left" w:pos="9356"/>
              </w:tabs>
              <w:jc w:val="both"/>
              <w:rPr>
                <w:rFonts w:cs="Times New Roman"/>
                <w:sz w:val="18"/>
                <w:szCs w:val="18"/>
              </w:rPr>
            </w:pPr>
          </w:p>
          <w:p w14:paraId="0832DED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7CFCA3309C8D41D6B57791C3037EA62B"/>
                </w:placeholder>
              </w:sdtPr>
              <w:sdtEndPr/>
              <w:sdtContent>
                <w:sdt>
                  <w:sdtPr>
                    <w:rPr>
                      <w:rFonts w:cs="Times New Roman"/>
                      <w:sz w:val="18"/>
                      <w:szCs w:val="18"/>
                    </w:rPr>
                    <w:id w:val="-751892029"/>
                    <w:placeholder>
                      <w:docPart w:val="11CAEDCF28D74A139C6781C439711120"/>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49BC9C1331FC403AABD94D466FE0272B"/>
                </w:placeholder>
              </w:sdtPr>
              <w:sdtEndPr/>
              <w:sdtContent>
                <w:sdt>
                  <w:sdtPr>
                    <w:rPr>
                      <w:rFonts w:cs="Times New Roman"/>
                      <w:sz w:val="18"/>
                      <w:szCs w:val="18"/>
                    </w:rPr>
                    <w:id w:val="1449192159"/>
                    <w:placeholder>
                      <w:docPart w:val="52020CBF2F7745AA915E15BC0096C99D"/>
                    </w:placeholder>
                  </w:sdtPr>
                  <w:sdtEndPr>
                    <w:rPr>
                      <w:u w:val="single"/>
                    </w:rPr>
                  </w:sdtEndPr>
                  <w:sdtContent>
                    <w:r w:rsidRPr="009A3EA6">
                      <w:rPr>
                        <w:rFonts w:cs="Times New Roman"/>
                        <w:szCs w:val="22"/>
                        <w:u w:val="single"/>
                      </w:rPr>
                      <w:tab/>
                    </w:r>
                  </w:sdtContent>
                </w:sdt>
              </w:sdtContent>
            </w:sdt>
          </w:p>
        </w:tc>
      </w:tr>
      <w:tr w:rsidR="00EC7C8E" w:rsidRPr="009A3EA6" w14:paraId="56ECDCC8"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B2E367B"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96F6E84F6C574CDBB820F14EFEE77D0E"/>
                </w:placeholder>
              </w:sdtPr>
              <w:sdtEndPr/>
              <w:sdtContent>
                <w:r w:rsidRPr="009A3EA6">
                  <w:rPr>
                    <w:rFonts w:cs="Times New Roman"/>
                    <w:b/>
                    <w:sz w:val="18"/>
                    <w:szCs w:val="18"/>
                  </w:rPr>
                  <w:t xml:space="preserve">                    </w:t>
                </w:r>
              </w:sdtContent>
            </w:sdt>
          </w:p>
        </w:tc>
      </w:tr>
      <w:tr w:rsidR="00EC7C8E" w:rsidRPr="009A3EA6" w14:paraId="2F56D741"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57DEC52A"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183EB44D" w14:textId="77777777" w:rsidR="00EC7C8E" w:rsidRPr="009A3EA6" w:rsidRDefault="00E702CC"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7" w:name="Check3"/>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8" w:name="Check4"/>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9" w:name="Check5"/>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092C050BF7A84E92AB3AADE610C9286B"/>
                </w:placeholder>
              </w:sdtPr>
              <w:sdtEndPr/>
              <w:sdtContent>
                <w:r w:rsidR="00EC7C8E" w:rsidRPr="009A3EA6">
                  <w:rPr>
                    <w:rFonts w:cs="Times New Roman"/>
                    <w:caps/>
                    <w:sz w:val="18"/>
                    <w:szCs w:val="18"/>
                  </w:rPr>
                  <w:t>_______</w:t>
                </w:r>
              </w:sdtContent>
            </w:sdt>
          </w:p>
          <w:p w14:paraId="3897B1DC" w14:textId="77777777" w:rsidR="00EC7C8E" w:rsidRPr="009A3EA6" w:rsidRDefault="00EC7C8E" w:rsidP="00EC7C8E">
            <w:pPr>
              <w:tabs>
                <w:tab w:val="left" w:pos="0"/>
              </w:tabs>
              <w:rPr>
                <w:rFonts w:cs="Times New Roman"/>
                <w:sz w:val="18"/>
                <w:szCs w:val="18"/>
              </w:rPr>
            </w:pPr>
          </w:p>
          <w:p w14:paraId="2E8F0E21" w14:textId="77777777" w:rsidR="00EC7C8E" w:rsidRPr="009A3EA6" w:rsidRDefault="00E702CC"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0" w:name="Check6"/>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1" w:name="Check7"/>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2" w:name="Check8"/>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3" w:name="Check9"/>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4" w:name="Check10"/>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11DCD39"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104F3F6249944DFDB6BCA2A34303E561"/>
                </w:placeholder>
              </w:sdtPr>
              <w:sdtEndPr>
                <w:rPr>
                  <w:b/>
                </w:rPr>
              </w:sdtEndPr>
              <w:sdtContent>
                <w:r w:rsidRPr="009A3EA6">
                  <w:rPr>
                    <w:rFonts w:cs="Times New Roman"/>
                    <w:b/>
                    <w:sz w:val="18"/>
                    <w:szCs w:val="18"/>
                  </w:rPr>
                  <w:t>$____________</w:t>
                </w:r>
              </w:sdtContent>
            </w:sdt>
          </w:p>
        </w:tc>
      </w:tr>
      <w:tr w:rsidR="00EC7C8E" w:rsidRPr="009A3EA6" w14:paraId="354E9E4E"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18CA065" w14:textId="77777777" w:rsidR="00EC7C8E" w:rsidRPr="009A3EA6" w:rsidRDefault="00EC7C8E" w:rsidP="00EC7C8E">
            <w:pPr>
              <w:tabs>
                <w:tab w:val="left" w:pos="540"/>
              </w:tabs>
              <w:rPr>
                <w:rFonts w:cs="Times New Roman"/>
                <w:b/>
                <w:caps/>
                <w:sz w:val="18"/>
                <w:szCs w:val="18"/>
              </w:rPr>
            </w:pPr>
          </w:p>
          <w:p w14:paraId="7AF21CFA"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9BA615B"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41BD700" w14:textId="77777777" w:rsidR="00EC7C8E" w:rsidRPr="009A3EA6" w:rsidRDefault="00EC7C8E" w:rsidP="00EC7C8E">
            <w:pPr>
              <w:tabs>
                <w:tab w:val="left" w:pos="540"/>
              </w:tabs>
              <w:rPr>
                <w:rFonts w:cs="Times New Roman"/>
                <w:caps/>
                <w:sz w:val="18"/>
                <w:szCs w:val="18"/>
              </w:rPr>
            </w:pPr>
          </w:p>
          <w:p w14:paraId="5B13EB79" w14:textId="77777777" w:rsidR="00EC7C8E" w:rsidRPr="009A3EA6" w:rsidRDefault="00E702CC"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5" w:name="Check11"/>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63D5DF2" w14:textId="77777777" w:rsidR="00EC7C8E" w:rsidRPr="009A3EA6" w:rsidRDefault="00E702CC"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6" w:name="Check12"/>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B49D05A" w14:textId="77777777" w:rsidR="00EC7C8E" w:rsidRPr="009A3EA6" w:rsidRDefault="00E702CC"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7" w:name="Check16"/>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CAD273" w14:textId="77777777" w:rsidR="00EC7C8E" w:rsidRPr="009A3EA6" w:rsidRDefault="00E702CC"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8" w:name="Check13"/>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4F88A19" w14:textId="77777777" w:rsidR="00EC7C8E" w:rsidRPr="009A3EA6" w:rsidRDefault="00E702CC"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9" w:name="Check17"/>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DD6D8E4" w14:textId="77777777" w:rsidR="00EC7C8E" w:rsidRPr="009A3EA6" w:rsidRDefault="00EC7C8E" w:rsidP="00EC7C8E">
            <w:pPr>
              <w:tabs>
                <w:tab w:val="left" w:pos="540"/>
              </w:tabs>
              <w:rPr>
                <w:rFonts w:cs="Times New Roman"/>
                <w:b/>
                <w:caps/>
                <w:sz w:val="18"/>
                <w:szCs w:val="18"/>
              </w:rPr>
            </w:pPr>
          </w:p>
          <w:p w14:paraId="364B8DC0" w14:textId="77777777" w:rsidR="00EC7C8E" w:rsidRPr="009A3EA6" w:rsidRDefault="00E702CC"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0" w:name="Check15"/>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6C83CBACCB3D47D9AA08B1A7305F56E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B89E063"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371DD14" w14:textId="77777777" w:rsidR="00EC7C8E" w:rsidRPr="009A3EA6" w:rsidRDefault="00EC7C8E" w:rsidP="00EC7C8E">
            <w:pPr>
              <w:tabs>
                <w:tab w:val="left" w:pos="540"/>
              </w:tabs>
              <w:rPr>
                <w:rFonts w:cs="Times New Roman"/>
                <w:b/>
                <w:caps/>
                <w:sz w:val="18"/>
                <w:szCs w:val="18"/>
              </w:rPr>
            </w:pPr>
          </w:p>
          <w:p w14:paraId="023B1B11"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08A03A3" w14:textId="77777777" w:rsidR="00EC7C8E" w:rsidRPr="009A3EA6" w:rsidRDefault="00E702CC"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1" w:name="Check18"/>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2" w:name="Check19"/>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3AEADAC3"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E35A212"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A97675B"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D64C73B" w14:textId="77777777" w:rsidR="00EC7C8E" w:rsidRPr="009A3EA6" w:rsidRDefault="00EC7C8E" w:rsidP="00EC7C8E">
            <w:pPr>
              <w:tabs>
                <w:tab w:val="left" w:pos="540"/>
              </w:tabs>
              <w:rPr>
                <w:rFonts w:cs="Times New Roman"/>
                <w:b/>
                <w:caps/>
                <w:sz w:val="18"/>
                <w:szCs w:val="18"/>
              </w:rPr>
            </w:pPr>
          </w:p>
          <w:p w14:paraId="6E3BEC9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0BF11622" w14:textId="77777777" w:rsidR="00EC7C8E" w:rsidRPr="009A3EA6" w:rsidRDefault="00E702CC"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3" w:name="Check20"/>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4" w:name="Check21"/>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5ED73E7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0284039F"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D8B9A92" w14:textId="77777777" w:rsidR="00EC7C8E" w:rsidRPr="009A3EA6" w:rsidRDefault="00EC7C8E" w:rsidP="00EC7C8E">
      <w:pPr>
        <w:ind w:left="-180"/>
        <w:rPr>
          <w:rFonts w:cs="Times New Roman"/>
          <w:sz w:val="18"/>
          <w:szCs w:val="18"/>
        </w:rPr>
      </w:pPr>
      <w:permStart w:id="87126290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0FB5822D" w14:textId="77777777" w:rsidR="00EC7C8E" w:rsidRPr="009A3EA6" w:rsidRDefault="00EC7C8E" w:rsidP="00EC7C8E">
      <w:pPr>
        <w:ind w:left="-180"/>
        <w:rPr>
          <w:rFonts w:cs="Times New Roman"/>
          <w:b/>
          <w:i/>
          <w:sz w:val="18"/>
          <w:szCs w:val="18"/>
        </w:rPr>
      </w:pPr>
    </w:p>
    <w:p w14:paraId="414FA621"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871262903"/>
      <w:r w:rsidRPr="009A3EA6">
        <w:rPr>
          <w:rFonts w:cs="Times New Roman"/>
          <w:i/>
          <w:sz w:val="18"/>
          <w:szCs w:val="18"/>
        </w:rPr>
        <w:tab/>
      </w:r>
      <w:r w:rsidRPr="009A3EA6">
        <w:rPr>
          <w:rFonts w:cs="Times New Roman"/>
          <w:i/>
          <w:sz w:val="18"/>
          <w:szCs w:val="18"/>
        </w:rPr>
        <w:br w:type="page"/>
      </w:r>
    </w:p>
    <w:p w14:paraId="27A51928" w14:textId="77777777" w:rsidR="00EC7C8E" w:rsidRPr="00DC0FCF" w:rsidRDefault="00EC7C8E" w:rsidP="00EC7C8E">
      <w:pPr>
        <w:keepNext/>
        <w:jc w:val="center"/>
        <w:rPr>
          <w:rFonts w:cs="Times New Roman"/>
          <w:b/>
          <w:sz w:val="40"/>
          <w:szCs w:val="40"/>
        </w:rPr>
      </w:pPr>
      <w:bookmarkStart w:id="145" w:name="ExG"/>
      <w:r w:rsidRPr="00DC0FCF">
        <w:rPr>
          <w:rFonts w:cs="Times New Roman"/>
          <w:b/>
          <w:sz w:val="40"/>
          <w:szCs w:val="40"/>
        </w:rPr>
        <w:lastRenderedPageBreak/>
        <w:t xml:space="preserve">Exhibit </w:t>
      </w:r>
      <w:r w:rsidR="00C67BCE">
        <w:rPr>
          <w:rFonts w:cs="Times New Roman"/>
          <w:b/>
          <w:sz w:val="40"/>
          <w:szCs w:val="40"/>
        </w:rPr>
        <w:t>F</w:t>
      </w:r>
    </w:p>
    <w:p w14:paraId="03C2CCDB"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5"/>
    </w:p>
    <w:p w14:paraId="63399F4F" w14:textId="77777777" w:rsidR="00D17040" w:rsidRDefault="00D17040" w:rsidP="00EC7C8E">
      <w:pPr>
        <w:keepNext/>
        <w:jc w:val="center"/>
        <w:rPr>
          <w:rFonts w:cs="Times New Roman"/>
          <w:b/>
          <w:sz w:val="36"/>
          <w:szCs w:val="36"/>
        </w:rPr>
      </w:pPr>
    </w:p>
    <w:p w14:paraId="34A18AEB"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45B1E75" w14:textId="77777777" w:rsidR="00D17040" w:rsidRDefault="00D17040" w:rsidP="00D17040">
      <w:pPr>
        <w:keepNext/>
        <w:rPr>
          <w:rFonts w:cs="Times New Roman"/>
          <w:b/>
          <w:color w:val="FF0000"/>
          <w:sz w:val="24"/>
          <w:szCs w:val="24"/>
          <w:u w:val="single"/>
        </w:rPr>
      </w:pPr>
    </w:p>
    <w:p w14:paraId="26AC341D"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7580C8F" w14:textId="77777777" w:rsidR="00EC7C8E" w:rsidRDefault="00EC7C8E" w:rsidP="00EC7C8E">
      <w:pPr>
        <w:widowControl w:val="0"/>
        <w:autoSpaceDE w:val="0"/>
        <w:autoSpaceDN w:val="0"/>
        <w:spacing w:before="1"/>
        <w:rPr>
          <w:rFonts w:eastAsia="Cambria" w:cs="Times New Roman"/>
          <w:b/>
          <w:sz w:val="14"/>
          <w:szCs w:val="22"/>
          <w:lang w:bidi="en-US"/>
        </w:rPr>
      </w:pPr>
    </w:p>
    <w:p w14:paraId="47E6A37D"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61ACE92"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D73A0E9"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57F0FDCF"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B9EE073" w14:textId="77777777" w:rsidTr="00B75412">
        <w:trPr>
          <w:trHeight w:val="350"/>
        </w:trPr>
        <w:tc>
          <w:tcPr>
            <w:tcW w:w="1238" w:type="pct"/>
          </w:tcPr>
          <w:p w14:paraId="5345CF15"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38262D26" w14:textId="0CD1599C" w:rsidR="00B40084" w:rsidRPr="004E52FA" w:rsidRDefault="00B40084" w:rsidP="0089009C">
            <w:pPr>
              <w:pBdr>
                <w:top w:val="nil"/>
                <w:left w:val="nil"/>
                <w:bottom w:val="nil"/>
                <w:right w:val="nil"/>
                <w:between w:val="nil"/>
              </w:pBdr>
              <w:rPr>
                <w:rFonts w:eastAsia="Calibri" w:cs="Times New Roman"/>
                <w:b/>
                <w:bCs/>
                <w:color w:val="000000"/>
                <w:szCs w:val="22"/>
              </w:rPr>
            </w:pPr>
            <w:r w:rsidRPr="004E52FA">
              <w:rPr>
                <w:rFonts w:eastAsia="Calibri" w:cs="Times New Roman"/>
                <w:b/>
                <w:bCs/>
                <w:szCs w:val="22"/>
              </w:rPr>
              <w:t xml:space="preserve">   </w:t>
            </w:r>
            <w:r w:rsidR="00724D78" w:rsidRPr="00724D78">
              <w:rPr>
                <w:rFonts w:eastAsia="Calibri" w:cs="Times New Roman"/>
                <w:b/>
                <w:bCs/>
                <w:szCs w:val="22"/>
              </w:rPr>
              <w:t>RFP #20261378859 Cooling Tower &amp; Chiller Replacement (JPOC 1400)</w:t>
            </w:r>
          </w:p>
        </w:tc>
      </w:tr>
      <w:tr w:rsidR="00B40084" w:rsidRPr="00733A1B" w14:paraId="4A360F78" w14:textId="77777777" w:rsidTr="00B75412">
        <w:trPr>
          <w:trHeight w:val="261"/>
        </w:trPr>
        <w:tc>
          <w:tcPr>
            <w:tcW w:w="1238" w:type="pct"/>
          </w:tcPr>
          <w:p w14:paraId="091566DC"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1517B98D"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614C63B5" w14:textId="77777777" w:rsidTr="00B75412">
        <w:trPr>
          <w:trHeight w:val="261"/>
        </w:trPr>
        <w:tc>
          <w:tcPr>
            <w:tcW w:w="1238" w:type="pct"/>
          </w:tcPr>
          <w:p w14:paraId="16FC3FBE"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6262AF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63836A0" w14:textId="77777777" w:rsidTr="00B75412">
        <w:trPr>
          <w:trHeight w:val="258"/>
        </w:trPr>
        <w:tc>
          <w:tcPr>
            <w:tcW w:w="1238" w:type="pct"/>
          </w:tcPr>
          <w:p w14:paraId="4A9A063F"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1EE838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594392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1262046F"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5550D9A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9BBF3B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A8208A6"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992BF97"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2C8BBC3E" w14:textId="77777777" w:rsidTr="0030053C">
        <w:trPr>
          <w:trHeight w:val="899"/>
        </w:trPr>
        <w:tc>
          <w:tcPr>
            <w:tcW w:w="831" w:type="pct"/>
            <w:shd w:val="clear" w:color="auto" w:fill="F0F0F0"/>
            <w:vAlign w:val="center"/>
          </w:tcPr>
          <w:p w14:paraId="1DCCE44A"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85EBBF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55D6E03"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C5231EC"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851F37D"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AF6EA90"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5D915C38"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632B6EE1" w14:textId="77777777" w:rsidTr="00B75412">
        <w:trPr>
          <w:trHeight w:val="350"/>
        </w:trPr>
        <w:tc>
          <w:tcPr>
            <w:tcW w:w="831" w:type="pct"/>
          </w:tcPr>
          <w:p w14:paraId="07C15F9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07C8E6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570C76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29DE7F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EDA02F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CB0BC0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797C8A2" w14:textId="77777777" w:rsidTr="00B75412">
        <w:trPr>
          <w:trHeight w:val="261"/>
        </w:trPr>
        <w:tc>
          <w:tcPr>
            <w:tcW w:w="831" w:type="pct"/>
          </w:tcPr>
          <w:p w14:paraId="1449890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19A7F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74E200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B2E755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058868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2E203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44F8CE16"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1806F6A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7">
        <w:r w:rsidRPr="00733A1B">
          <w:rPr>
            <w:rFonts w:cs="Times New Roman"/>
            <w:color w:val="0000FF"/>
            <w:szCs w:val="22"/>
            <w:u w:val="single"/>
          </w:rPr>
          <w:t>https://jpshealth.gob2g.com/</w:t>
        </w:r>
      </w:hyperlink>
      <w:hyperlink r:id="rId58">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E3194F9"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F2CFDA8"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891ECFF" w14:textId="77777777" w:rsidTr="00724932">
        <w:trPr>
          <w:trHeight w:val="899"/>
        </w:trPr>
        <w:tc>
          <w:tcPr>
            <w:tcW w:w="832" w:type="pct"/>
            <w:shd w:val="clear" w:color="auto" w:fill="F0F0F0"/>
            <w:vAlign w:val="center"/>
          </w:tcPr>
          <w:p w14:paraId="6C0BF0C4"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1208E22"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8F97CCC"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1635A522"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30CC91E"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C8C4D7B"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6D852965"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137AEDD3" w14:textId="77777777" w:rsidTr="00724932">
        <w:trPr>
          <w:trHeight w:val="350"/>
        </w:trPr>
        <w:tc>
          <w:tcPr>
            <w:tcW w:w="832" w:type="pct"/>
          </w:tcPr>
          <w:p w14:paraId="013DBC4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86D51E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4ECD24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C4BE9A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74F68D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C74AF6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4C8DB04" w14:textId="77777777" w:rsidTr="00724932">
        <w:trPr>
          <w:trHeight w:val="261"/>
        </w:trPr>
        <w:tc>
          <w:tcPr>
            <w:tcW w:w="832" w:type="pct"/>
          </w:tcPr>
          <w:p w14:paraId="6E02697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D95658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763ED3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6F8F36D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438696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633008A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886F4F4"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1C701FF1"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486183A"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A870FCC9A709454D97BFB2C4959102A0"/>
        </w:placeholder>
      </w:sdtPr>
      <w:sdtEndPr>
        <w:rPr>
          <w:rStyle w:val="Style1"/>
          <w:rFonts w:eastAsia="Cambria"/>
        </w:rPr>
      </w:sdtEndPr>
      <w:sdtContent>
        <w:p w14:paraId="775C1AF8" w14:textId="77777777" w:rsidR="00EC7C8E" w:rsidRPr="0046273A" w:rsidRDefault="00EC7C8E" w:rsidP="00EC7C8E">
          <w:pPr>
            <w:autoSpaceDE w:val="0"/>
            <w:autoSpaceDN w:val="0"/>
            <w:rPr>
              <w:rStyle w:val="Style1"/>
            </w:rPr>
          </w:pPr>
        </w:p>
        <w:p w14:paraId="23839B40" w14:textId="77777777" w:rsidR="00EC7C8E" w:rsidRPr="0046273A" w:rsidRDefault="00EC7C8E" w:rsidP="00EC7C8E">
          <w:pPr>
            <w:autoSpaceDE w:val="0"/>
            <w:autoSpaceDN w:val="0"/>
            <w:rPr>
              <w:rStyle w:val="Style1"/>
              <w:rFonts w:eastAsia="Cambria"/>
            </w:rPr>
          </w:pPr>
        </w:p>
        <w:p w14:paraId="0AE7A32C" w14:textId="77777777" w:rsidR="00EC7C8E" w:rsidRPr="0046273A" w:rsidRDefault="00EC7C8E" w:rsidP="00EC7C8E">
          <w:pPr>
            <w:autoSpaceDE w:val="0"/>
            <w:autoSpaceDN w:val="0"/>
            <w:rPr>
              <w:rStyle w:val="Style1"/>
              <w:rFonts w:eastAsia="Cambria"/>
            </w:rPr>
          </w:pPr>
        </w:p>
        <w:p w14:paraId="736B75F2" w14:textId="77777777" w:rsidR="00EC7C8E" w:rsidRPr="0046273A" w:rsidRDefault="00E702CC" w:rsidP="00EC7C8E">
          <w:pPr>
            <w:autoSpaceDE w:val="0"/>
            <w:autoSpaceDN w:val="0"/>
            <w:rPr>
              <w:rStyle w:val="Style1"/>
              <w:rFonts w:eastAsia="Cambria"/>
            </w:rPr>
          </w:pPr>
        </w:p>
      </w:sdtContent>
    </w:sdt>
    <w:p w14:paraId="7C98B022" w14:textId="77777777" w:rsidR="00EC7C8E" w:rsidRDefault="00EC7C8E" w:rsidP="00EC7C8E">
      <w:pPr>
        <w:autoSpaceDE w:val="0"/>
        <w:autoSpaceDN w:val="0"/>
        <w:rPr>
          <w:rStyle w:val="Style1"/>
          <w:rFonts w:eastAsia="Cambria" w:cs="Arial"/>
        </w:rPr>
      </w:pPr>
    </w:p>
    <w:p w14:paraId="08AA05D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6989C2862FEA48838315DB77EB60F6F0"/>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A0A3349" w14:textId="77777777" w:rsidTr="00EC7C8E">
            <w:trPr>
              <w:trHeight w:val="576"/>
            </w:trPr>
            <w:sdt>
              <w:sdtPr>
                <w:rPr>
                  <w:rStyle w:val="Style1"/>
                  <w:rFonts w:eastAsia="Cambria"/>
                </w:rPr>
                <w:id w:val="1357006895"/>
                <w:placeholder>
                  <w:docPart w:val="3F4FEF47492D49DC9DD9A1ADDFD275FF"/>
                </w:placeholder>
              </w:sdtPr>
              <w:sdtEndPr>
                <w:rPr>
                  <w:rStyle w:val="Style1"/>
                  <w:rFonts w:eastAsia="Calibri"/>
                </w:rPr>
              </w:sdtEndPr>
              <w:sdtContent>
                <w:tc>
                  <w:tcPr>
                    <w:tcW w:w="4409" w:type="dxa"/>
                    <w:tcBorders>
                      <w:bottom w:val="single" w:sz="4" w:space="0" w:color="000000"/>
                    </w:tcBorders>
                    <w:vAlign w:val="bottom"/>
                  </w:tcPr>
                  <w:p w14:paraId="7DAF85F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51B4162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04C3791E" w14:textId="77777777" w:rsidR="00EC7C8E" w:rsidRPr="009A3EA6" w:rsidRDefault="00E702CC"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52C08EE9" wp14:editId="403753D1">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725BD7BE" w14:textId="77777777" w:rsidTr="00EC7C8E">
            <w:trPr>
              <w:trHeight w:val="432"/>
            </w:trPr>
            <w:tc>
              <w:tcPr>
                <w:tcW w:w="4409" w:type="dxa"/>
                <w:tcBorders>
                  <w:top w:val="single" w:sz="4" w:space="0" w:color="000000"/>
                </w:tcBorders>
              </w:tcPr>
              <w:p w14:paraId="545E6AF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3B1BD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7A8D0B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7FFFAB8B" w14:textId="77777777" w:rsidTr="00EC7C8E">
            <w:trPr>
              <w:trHeight w:val="432"/>
            </w:trPr>
            <w:tc>
              <w:tcPr>
                <w:tcW w:w="4409" w:type="dxa"/>
                <w:tcBorders>
                  <w:bottom w:val="single" w:sz="4" w:space="0" w:color="000000"/>
                </w:tcBorders>
                <w:vAlign w:val="bottom"/>
              </w:tcPr>
              <w:p w14:paraId="48707701" w14:textId="77777777" w:rsidR="00EC7C8E" w:rsidRPr="009A3EA6" w:rsidRDefault="00E702CC"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F18FA7801B5A4D388279A9AF6E6052D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D92394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9632C1127DF247A1A3E970D2B7025DC0"/>
                </w:placeholder>
              </w:sdtPr>
              <w:sdtEndPr>
                <w:rPr>
                  <w:rStyle w:val="Style1"/>
                </w:rPr>
              </w:sdtEndPr>
              <w:sdtContent>
                <w:tc>
                  <w:tcPr>
                    <w:tcW w:w="4408" w:type="dxa"/>
                    <w:tcBorders>
                      <w:bottom w:val="single" w:sz="4" w:space="0" w:color="000000"/>
                    </w:tcBorders>
                    <w:vAlign w:val="bottom"/>
                  </w:tcPr>
                  <w:p w14:paraId="0DAB4EEE"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6DAA6016" w14:textId="77777777" w:rsidTr="00EC7C8E">
            <w:trPr>
              <w:trHeight w:val="432"/>
            </w:trPr>
            <w:tc>
              <w:tcPr>
                <w:tcW w:w="4409" w:type="dxa"/>
                <w:tcBorders>
                  <w:top w:val="single" w:sz="4" w:space="0" w:color="000000"/>
                </w:tcBorders>
              </w:tcPr>
              <w:p w14:paraId="0E64DE5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4EB2B0B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831E85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3C352514" w14:textId="77777777" w:rsidR="00EC7C8E" w:rsidRDefault="00E702CC" w:rsidP="00EC7C8E">
          <w:pPr>
            <w:autoSpaceDE w:val="0"/>
            <w:autoSpaceDN w:val="0"/>
            <w:rPr>
              <w:rStyle w:val="Style1"/>
              <w:rFonts w:eastAsia="Cambria"/>
            </w:rPr>
          </w:pPr>
        </w:p>
      </w:sdtContent>
    </w:sdt>
    <w:p w14:paraId="6C130F5D" w14:textId="5DACD4FB" w:rsidR="00EC7C8E" w:rsidRPr="001453A0" w:rsidRDefault="00EC7C8E" w:rsidP="004E52FA">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2597443B" wp14:editId="372153F7">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74B968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32414AB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0DDBFF90"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4BE7E9D0" w14:textId="77777777" w:rsidR="002202C4" w:rsidRDefault="002202C4"/>
    <w:sectPr w:rsidR="002202C4" w:rsidSect="00EC7C8E">
      <w:footerReference w:type="default" r:id="rId59"/>
      <w:footerReference w:type="firs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29A7" w14:textId="77777777" w:rsidR="00E702CC" w:rsidRDefault="00E702CC">
      <w:r>
        <w:separator/>
      </w:r>
    </w:p>
  </w:endnote>
  <w:endnote w:type="continuationSeparator" w:id="0">
    <w:p w14:paraId="64DBA3D8" w14:textId="77777777" w:rsidR="00E702CC" w:rsidRDefault="00E7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79FD" w14:textId="77777777" w:rsidR="003A0690" w:rsidRDefault="003A0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4958" w14:textId="77777777" w:rsidR="003A0690" w:rsidRPr="00976CBC" w:rsidRDefault="003A0690" w:rsidP="00730AE8">
    <w:pPr>
      <w:pStyle w:val="Footer"/>
      <w:tabs>
        <w:tab w:val="center" w:pos="5400"/>
        <w:tab w:val="right" w:pos="10800"/>
      </w:tabs>
      <w:jc w:val="center"/>
      <w:rPr>
        <w:sz w:val="22"/>
        <w:szCs w:val="22"/>
      </w:rPr>
    </w:pPr>
    <w:r>
      <w:rPr>
        <w:rStyle w:val="PageNumber"/>
        <w:sz w:val="22"/>
        <w:szCs w:val="22"/>
      </w:rPr>
      <w:t>v. 01092025</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E03" w14:textId="77777777" w:rsidR="003A0690" w:rsidRDefault="003A06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FC83" w14:textId="77777777" w:rsidR="003A0690" w:rsidRPr="00976CBC" w:rsidRDefault="003A0690" w:rsidP="00730AE8">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0F86" w14:textId="77777777" w:rsidR="003A0690" w:rsidRPr="00976CBC" w:rsidRDefault="003A0690" w:rsidP="00730AE8">
    <w:pPr>
      <w:pStyle w:val="Footer"/>
      <w:tabs>
        <w:tab w:val="center" w:pos="5400"/>
        <w:tab w:val="right" w:pos="10800"/>
      </w:tabs>
      <w:jc w:val="center"/>
      <w:rPr>
        <w:sz w:val="22"/>
        <w:szCs w:val="22"/>
      </w:rPr>
    </w:pPr>
    <w:bookmarkStart w:id="126"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126"/>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DCDC" w14:textId="77777777" w:rsidR="003A0690" w:rsidRDefault="003A0690">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5B67" w14:textId="77777777" w:rsidR="003A0690" w:rsidRDefault="003A0690">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620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6AB1"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27D3" w14:textId="77777777" w:rsidR="00E702CC" w:rsidRDefault="00E702CC">
      <w:r>
        <w:separator/>
      </w:r>
    </w:p>
  </w:footnote>
  <w:footnote w:type="continuationSeparator" w:id="0">
    <w:p w14:paraId="3C15C967" w14:textId="77777777" w:rsidR="00E702CC" w:rsidRDefault="00E7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79AC" w14:textId="77777777" w:rsidR="003A0690" w:rsidRDefault="003A0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8316" w14:textId="77777777" w:rsidR="003A0690" w:rsidRDefault="003A0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E04F" w14:textId="77777777" w:rsidR="003A0690" w:rsidRDefault="003A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EE6CD1"/>
    <w:multiLevelType w:val="multilevel"/>
    <w:tmpl w:val="08D4F668"/>
    <w:lvl w:ilvl="0">
      <w:start w:val="1"/>
      <w:numFmt w:val="decimal"/>
      <w:lvlText w:val="(%1)"/>
      <w:lvlJc w:val="left"/>
      <w:pPr>
        <w:tabs>
          <w:tab w:val="num" w:pos="1080"/>
        </w:tabs>
        <w:ind w:left="1080" w:hanging="360"/>
      </w:pPr>
      <w:rPr>
        <w:rFonts w:ascii="Arial" w:eastAsia="Times New Roman"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5E9669A0"/>
    <w:multiLevelType w:val="hybridMultilevel"/>
    <w:tmpl w:val="E7707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9"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60335961">
    <w:abstractNumId w:val="15"/>
  </w:num>
  <w:num w:numId="2" w16cid:durableId="1325007768">
    <w:abstractNumId w:val="3"/>
  </w:num>
  <w:num w:numId="3" w16cid:durableId="1177386408">
    <w:abstractNumId w:val="1"/>
  </w:num>
  <w:num w:numId="4" w16cid:durableId="727001503">
    <w:abstractNumId w:val="23"/>
  </w:num>
  <w:num w:numId="5" w16cid:durableId="875312346">
    <w:abstractNumId w:val="8"/>
  </w:num>
  <w:num w:numId="6" w16cid:durableId="2066485262">
    <w:abstractNumId w:val="10"/>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5"/>
  </w:num>
  <w:num w:numId="12" w16cid:durableId="1451320510">
    <w:abstractNumId w:val="4"/>
  </w:num>
  <w:num w:numId="13" w16cid:durableId="1969317617">
    <w:abstractNumId w:val="11"/>
  </w:num>
  <w:num w:numId="14" w16cid:durableId="529925904">
    <w:abstractNumId w:val="27"/>
  </w:num>
  <w:num w:numId="15" w16cid:durableId="737284742">
    <w:abstractNumId w:val="13"/>
  </w:num>
  <w:num w:numId="16" w16cid:durableId="177747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318974">
    <w:abstractNumId w:val="24"/>
  </w:num>
  <w:num w:numId="18" w16cid:durableId="1602487269">
    <w:abstractNumId w:val="22"/>
  </w:num>
  <w:num w:numId="19" w16cid:durableId="1298024726">
    <w:abstractNumId w:val="5"/>
  </w:num>
  <w:num w:numId="20" w16cid:durableId="2029287400">
    <w:abstractNumId w:val="2"/>
  </w:num>
  <w:num w:numId="21" w16cid:durableId="439033906">
    <w:abstractNumId w:val="21"/>
  </w:num>
  <w:num w:numId="22" w16cid:durableId="225189274">
    <w:abstractNumId w:val="17"/>
  </w:num>
  <w:num w:numId="23" w16cid:durableId="1064138433">
    <w:abstractNumId w:val="14"/>
  </w:num>
  <w:num w:numId="24" w16cid:durableId="981353794">
    <w:abstractNumId w:val="29"/>
  </w:num>
  <w:num w:numId="25" w16cid:durableId="1266381596">
    <w:abstractNumId w:val="9"/>
  </w:num>
  <w:num w:numId="26" w16cid:durableId="1756901176">
    <w:abstractNumId w:val="28"/>
  </w:num>
  <w:num w:numId="27" w16cid:durableId="296765104">
    <w:abstractNumId w:val="6"/>
  </w:num>
  <w:num w:numId="28" w16cid:durableId="1249384778">
    <w:abstractNumId w:val="18"/>
  </w:num>
  <w:num w:numId="29" w16cid:durableId="1356422260">
    <w:abstractNumId w:val="30"/>
  </w:num>
  <w:num w:numId="30" w16cid:durableId="1863857603">
    <w:abstractNumId w:val="31"/>
  </w:num>
  <w:num w:numId="31" w16cid:durableId="2099475256">
    <w:abstractNumId w:val="19"/>
  </w:num>
  <w:num w:numId="32" w16cid:durableId="551311047">
    <w:abstractNumId w:val="16"/>
  </w:num>
  <w:num w:numId="33" w16cid:durableId="1237208095">
    <w:abstractNumId w:val="12"/>
  </w:num>
  <w:num w:numId="34" w16cid:durableId="1505126586">
    <w:abstractNumId w:val="20"/>
  </w:num>
  <w:num w:numId="35" w16cid:durableId="1483111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34829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79"/>
    <w:rsid w:val="00015CFE"/>
    <w:rsid w:val="00026A40"/>
    <w:rsid w:val="000271B0"/>
    <w:rsid w:val="00027221"/>
    <w:rsid w:val="000379EA"/>
    <w:rsid w:val="00057AD3"/>
    <w:rsid w:val="00062E0E"/>
    <w:rsid w:val="00065186"/>
    <w:rsid w:val="000678B1"/>
    <w:rsid w:val="000B18FC"/>
    <w:rsid w:val="000C1CF3"/>
    <w:rsid w:val="000D3ED6"/>
    <w:rsid w:val="000D5B71"/>
    <w:rsid w:val="0011423A"/>
    <w:rsid w:val="0012038E"/>
    <w:rsid w:val="00125235"/>
    <w:rsid w:val="001261D4"/>
    <w:rsid w:val="001368E6"/>
    <w:rsid w:val="0013795D"/>
    <w:rsid w:val="00163245"/>
    <w:rsid w:val="00163954"/>
    <w:rsid w:val="0016779D"/>
    <w:rsid w:val="00170D63"/>
    <w:rsid w:val="00177A87"/>
    <w:rsid w:val="00186415"/>
    <w:rsid w:val="00190831"/>
    <w:rsid w:val="00193249"/>
    <w:rsid w:val="001C263F"/>
    <w:rsid w:val="001D4568"/>
    <w:rsid w:val="001D4C10"/>
    <w:rsid w:val="001E43FE"/>
    <w:rsid w:val="001F039B"/>
    <w:rsid w:val="001F767A"/>
    <w:rsid w:val="0020705D"/>
    <w:rsid w:val="0020778E"/>
    <w:rsid w:val="002202C4"/>
    <w:rsid w:val="002367C0"/>
    <w:rsid w:val="00237830"/>
    <w:rsid w:val="00240640"/>
    <w:rsid w:val="0024704D"/>
    <w:rsid w:val="002543FB"/>
    <w:rsid w:val="00270937"/>
    <w:rsid w:val="00285BD2"/>
    <w:rsid w:val="0029220C"/>
    <w:rsid w:val="00296A5C"/>
    <w:rsid w:val="002A3291"/>
    <w:rsid w:val="002D36D5"/>
    <w:rsid w:val="002E0A30"/>
    <w:rsid w:val="002F0EC1"/>
    <w:rsid w:val="0030053C"/>
    <w:rsid w:val="00306732"/>
    <w:rsid w:val="0032326E"/>
    <w:rsid w:val="00347189"/>
    <w:rsid w:val="003534F1"/>
    <w:rsid w:val="0036231F"/>
    <w:rsid w:val="00382B79"/>
    <w:rsid w:val="003A0690"/>
    <w:rsid w:val="003A7631"/>
    <w:rsid w:val="003B27A6"/>
    <w:rsid w:val="003B2FBB"/>
    <w:rsid w:val="00406579"/>
    <w:rsid w:val="00406FA9"/>
    <w:rsid w:val="0041190C"/>
    <w:rsid w:val="00411D30"/>
    <w:rsid w:val="00432126"/>
    <w:rsid w:val="00441605"/>
    <w:rsid w:val="0044171A"/>
    <w:rsid w:val="00472C67"/>
    <w:rsid w:val="0048226C"/>
    <w:rsid w:val="00482CFB"/>
    <w:rsid w:val="00492A3D"/>
    <w:rsid w:val="004A7C12"/>
    <w:rsid w:val="004B7586"/>
    <w:rsid w:val="004C6FE1"/>
    <w:rsid w:val="004E52FA"/>
    <w:rsid w:val="004F0608"/>
    <w:rsid w:val="004F257F"/>
    <w:rsid w:val="004F25A5"/>
    <w:rsid w:val="00502261"/>
    <w:rsid w:val="0050229A"/>
    <w:rsid w:val="0050583C"/>
    <w:rsid w:val="00511F02"/>
    <w:rsid w:val="005179E2"/>
    <w:rsid w:val="005217A5"/>
    <w:rsid w:val="00563AB9"/>
    <w:rsid w:val="005672F2"/>
    <w:rsid w:val="005A3BED"/>
    <w:rsid w:val="005C43AA"/>
    <w:rsid w:val="005E1528"/>
    <w:rsid w:val="005F039F"/>
    <w:rsid w:val="00612488"/>
    <w:rsid w:val="00614E18"/>
    <w:rsid w:val="006208BB"/>
    <w:rsid w:val="0064537F"/>
    <w:rsid w:val="00683A4D"/>
    <w:rsid w:val="006D3A42"/>
    <w:rsid w:val="006E0B22"/>
    <w:rsid w:val="006E5A82"/>
    <w:rsid w:val="006E74CC"/>
    <w:rsid w:val="007178A4"/>
    <w:rsid w:val="00724932"/>
    <w:rsid w:val="00724D78"/>
    <w:rsid w:val="007365DE"/>
    <w:rsid w:val="007424CC"/>
    <w:rsid w:val="00760EB8"/>
    <w:rsid w:val="007879B9"/>
    <w:rsid w:val="0079327D"/>
    <w:rsid w:val="00794B86"/>
    <w:rsid w:val="00796B25"/>
    <w:rsid w:val="007C244A"/>
    <w:rsid w:val="007C4FCA"/>
    <w:rsid w:val="007D66B0"/>
    <w:rsid w:val="007D6A27"/>
    <w:rsid w:val="007D7127"/>
    <w:rsid w:val="007D786A"/>
    <w:rsid w:val="007D7E8D"/>
    <w:rsid w:val="007E1C97"/>
    <w:rsid w:val="007E6B6A"/>
    <w:rsid w:val="00822626"/>
    <w:rsid w:val="00836E95"/>
    <w:rsid w:val="00841E9B"/>
    <w:rsid w:val="008666D4"/>
    <w:rsid w:val="00883B7D"/>
    <w:rsid w:val="008A793D"/>
    <w:rsid w:val="008B1529"/>
    <w:rsid w:val="008B1846"/>
    <w:rsid w:val="008C096F"/>
    <w:rsid w:val="008E1EAE"/>
    <w:rsid w:val="009001A3"/>
    <w:rsid w:val="009115A0"/>
    <w:rsid w:val="00925D44"/>
    <w:rsid w:val="00932C7B"/>
    <w:rsid w:val="00941EB5"/>
    <w:rsid w:val="00946715"/>
    <w:rsid w:val="00982D71"/>
    <w:rsid w:val="00996D79"/>
    <w:rsid w:val="009C28B6"/>
    <w:rsid w:val="009D2248"/>
    <w:rsid w:val="009D39FC"/>
    <w:rsid w:val="009E1887"/>
    <w:rsid w:val="009F03D5"/>
    <w:rsid w:val="00A47469"/>
    <w:rsid w:val="00A5153D"/>
    <w:rsid w:val="00A5157D"/>
    <w:rsid w:val="00A70983"/>
    <w:rsid w:val="00A810C1"/>
    <w:rsid w:val="00A8303E"/>
    <w:rsid w:val="00AA6F46"/>
    <w:rsid w:val="00AB2086"/>
    <w:rsid w:val="00AB7302"/>
    <w:rsid w:val="00AC423E"/>
    <w:rsid w:val="00AD130B"/>
    <w:rsid w:val="00AF04B5"/>
    <w:rsid w:val="00B02C43"/>
    <w:rsid w:val="00B06171"/>
    <w:rsid w:val="00B3194A"/>
    <w:rsid w:val="00B37668"/>
    <w:rsid w:val="00B40084"/>
    <w:rsid w:val="00B42077"/>
    <w:rsid w:val="00B62FCB"/>
    <w:rsid w:val="00B70664"/>
    <w:rsid w:val="00B73B48"/>
    <w:rsid w:val="00B75412"/>
    <w:rsid w:val="00B91BA9"/>
    <w:rsid w:val="00BA5262"/>
    <w:rsid w:val="00BA5F6A"/>
    <w:rsid w:val="00BB6760"/>
    <w:rsid w:val="00BF7297"/>
    <w:rsid w:val="00C13C06"/>
    <w:rsid w:val="00C46FC0"/>
    <w:rsid w:val="00C517D5"/>
    <w:rsid w:val="00C67BCE"/>
    <w:rsid w:val="00C759AF"/>
    <w:rsid w:val="00C81FF2"/>
    <w:rsid w:val="00CC2112"/>
    <w:rsid w:val="00CD04F1"/>
    <w:rsid w:val="00CD6316"/>
    <w:rsid w:val="00CE0720"/>
    <w:rsid w:val="00CE2B0A"/>
    <w:rsid w:val="00CE597E"/>
    <w:rsid w:val="00CE66DC"/>
    <w:rsid w:val="00CF0380"/>
    <w:rsid w:val="00CF1B5E"/>
    <w:rsid w:val="00D02BB9"/>
    <w:rsid w:val="00D117AF"/>
    <w:rsid w:val="00D13639"/>
    <w:rsid w:val="00D17040"/>
    <w:rsid w:val="00D32E04"/>
    <w:rsid w:val="00D47172"/>
    <w:rsid w:val="00D74CBD"/>
    <w:rsid w:val="00D821FC"/>
    <w:rsid w:val="00D8299F"/>
    <w:rsid w:val="00D8541E"/>
    <w:rsid w:val="00DA1213"/>
    <w:rsid w:val="00DA4F62"/>
    <w:rsid w:val="00DC02F8"/>
    <w:rsid w:val="00DD7270"/>
    <w:rsid w:val="00E1077D"/>
    <w:rsid w:val="00E27C9A"/>
    <w:rsid w:val="00E35C9A"/>
    <w:rsid w:val="00E53ADA"/>
    <w:rsid w:val="00E702CC"/>
    <w:rsid w:val="00E74BF8"/>
    <w:rsid w:val="00E74DCF"/>
    <w:rsid w:val="00E847B2"/>
    <w:rsid w:val="00EA7CB5"/>
    <w:rsid w:val="00EC4C6F"/>
    <w:rsid w:val="00EC512C"/>
    <w:rsid w:val="00EC7C8E"/>
    <w:rsid w:val="00EE53AA"/>
    <w:rsid w:val="00EE7BB4"/>
    <w:rsid w:val="00EF6479"/>
    <w:rsid w:val="00F1414E"/>
    <w:rsid w:val="00F1466C"/>
    <w:rsid w:val="00F20C6F"/>
    <w:rsid w:val="00F219DE"/>
    <w:rsid w:val="00F23433"/>
    <w:rsid w:val="00F3391D"/>
    <w:rsid w:val="00F50E7C"/>
    <w:rsid w:val="00F60B24"/>
    <w:rsid w:val="00F9304F"/>
    <w:rsid w:val="00FC2B34"/>
    <w:rsid w:val="00FC3B74"/>
    <w:rsid w:val="00FD76EF"/>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71684B"/>
  <w15:chartTrackingRefBased/>
  <w15:docId w15:val="{AF0C42EC-8EF4-4AD5-9B31-2DE76A8D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4E52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A0690"/>
  </w:style>
  <w:style w:type="numbering" w:customStyle="1" w:styleId="NoList11">
    <w:name w:val="No List11"/>
    <w:next w:val="NoList"/>
    <w:uiPriority w:val="99"/>
    <w:semiHidden/>
    <w:unhideWhenUsed/>
    <w:rsid w:val="003A0690"/>
  </w:style>
  <w:style w:type="paragraph" w:styleId="BodyTextIndent">
    <w:name w:val="Body Text Indent"/>
    <w:basedOn w:val="Normal"/>
    <w:link w:val="BodyTextIndentChar"/>
    <w:rsid w:val="003A0690"/>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3A0690"/>
    <w:rPr>
      <w:rFonts w:ascii="Courier New" w:eastAsia="Times New Roman" w:hAnsi="Courier New" w:cs="Times New Roman"/>
      <w:b/>
      <w:sz w:val="48"/>
      <w:szCs w:val="20"/>
    </w:rPr>
  </w:style>
  <w:style w:type="paragraph" w:customStyle="1" w:styleId="Document1">
    <w:name w:val="Document 1"/>
    <w:rsid w:val="003A0690"/>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3A0690"/>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3A0690"/>
    <w:rPr>
      <w:rFonts w:ascii="Arial" w:eastAsia="Times New Roman" w:hAnsi="Arial" w:cs="Times New Roman"/>
      <w:spacing w:val="-3"/>
      <w:sz w:val="20"/>
      <w:szCs w:val="20"/>
    </w:rPr>
  </w:style>
  <w:style w:type="paragraph" w:customStyle="1" w:styleId="p3">
    <w:name w:val="p3"/>
    <w:basedOn w:val="Normal"/>
    <w:rsid w:val="003A0690"/>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3A0690"/>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3A0690"/>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3A0690"/>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3A0690"/>
    <w:pPr>
      <w:spacing w:after="120" w:line="240" w:lineRule="auto"/>
    </w:pPr>
    <w:rPr>
      <w:rFonts w:ascii="Arial" w:eastAsia="Times New Roman" w:hAnsi="Arial" w:cs="Times New Roman"/>
      <w:szCs w:val="20"/>
    </w:rPr>
  </w:style>
  <w:style w:type="paragraph" w:styleId="List">
    <w:name w:val="List"/>
    <w:rsid w:val="003A0690"/>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3A0690"/>
    <w:pPr>
      <w:tabs>
        <w:tab w:val="clear" w:pos="360"/>
        <w:tab w:val="num" w:pos="0"/>
      </w:tabs>
      <w:spacing w:before="40"/>
      <w:ind w:left="216" w:hanging="216"/>
    </w:pPr>
    <w:rPr>
      <w:b/>
      <w:sz w:val="14"/>
    </w:rPr>
  </w:style>
  <w:style w:type="character" w:customStyle="1" w:styleId="deltaviewinsertion">
    <w:name w:val="deltaviewinsertion"/>
    <w:rsid w:val="003A0690"/>
    <w:rPr>
      <w:color w:val="0000FF"/>
      <w:u w:val="single"/>
    </w:rPr>
  </w:style>
  <w:style w:type="paragraph" w:styleId="FootnoteText">
    <w:name w:val="footnote text"/>
    <w:basedOn w:val="Normal"/>
    <w:link w:val="FootnoteTextChar"/>
    <w:semiHidden/>
    <w:rsid w:val="003A0690"/>
    <w:rPr>
      <w:rFonts w:cs="Times New Roman"/>
      <w:sz w:val="20"/>
    </w:rPr>
  </w:style>
  <w:style w:type="character" w:customStyle="1" w:styleId="FootnoteTextChar">
    <w:name w:val="Footnote Text Char"/>
    <w:basedOn w:val="DefaultParagraphFont"/>
    <w:link w:val="FootnoteText"/>
    <w:semiHidden/>
    <w:rsid w:val="003A0690"/>
    <w:rPr>
      <w:rFonts w:ascii="Times New Roman" w:eastAsia="Times New Roman" w:hAnsi="Times New Roman" w:cs="Times New Roman"/>
      <w:sz w:val="20"/>
      <w:szCs w:val="20"/>
    </w:rPr>
  </w:style>
  <w:style w:type="character" w:styleId="FootnoteReference">
    <w:name w:val="footnote reference"/>
    <w:semiHidden/>
    <w:rsid w:val="003A0690"/>
    <w:rPr>
      <w:vertAlign w:val="superscript"/>
    </w:rPr>
  </w:style>
  <w:style w:type="character" w:customStyle="1" w:styleId="footnotes1">
    <w:name w:val="footnotes1"/>
    <w:rsid w:val="003A0690"/>
    <w:rPr>
      <w:sz w:val="20"/>
      <w:szCs w:val="20"/>
    </w:rPr>
  </w:style>
  <w:style w:type="character" w:styleId="PlaceholderText">
    <w:name w:val="Placeholder Text"/>
    <w:basedOn w:val="DefaultParagraphFont"/>
    <w:uiPriority w:val="99"/>
    <w:semiHidden/>
    <w:rsid w:val="003A0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0.htm"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hyperlink" Target="https://comptroller.texas.gov/purchasing/publications/divestment.ph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footer" Target="footer6.xml"/><Relationship Id="rId63"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medical-professionals/tcmhcc" TargetMode="External"/><Relationship Id="rId37" Type="http://schemas.openxmlformats.org/officeDocument/2006/relationships/hyperlink" Target="https://statutes.capitol.texas.gov/Docs/GV/htm/GV.808.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6.htm" TargetMode="External"/><Relationship Id="rId53" Type="http://schemas.openxmlformats.org/officeDocument/2006/relationships/footer" Target="footer4.xml"/><Relationship Id="rId58" Type="http://schemas.openxmlformats.org/officeDocument/2006/relationships/hyperlink" Target="https://jpshealth.gob2g.com/"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f1.jpshealth.org/form/RFPResponseForm" TargetMode="External"/><Relationship Id="rId35" Type="http://schemas.openxmlformats.org/officeDocument/2006/relationships/hyperlink" Target="https://statutes.capitol.texas.gov/Docs/GV/htm/GV.2251.htm" TargetMode="External"/><Relationship Id="rId43" Type="http://schemas.openxmlformats.org/officeDocument/2006/relationships/hyperlink" Target="https://statutes.capitol.texas.gov/Docs/GV/htm/GV.2274.htm" TargetMode="External"/><Relationship Id="rId48" Type="http://schemas.openxmlformats.org/officeDocument/2006/relationships/header" Target="header2.xml"/><Relationship Id="rId56" Type="http://schemas.openxmlformats.org/officeDocument/2006/relationships/footer" Target="footer7.xml"/><Relationship Id="rId8" Type="http://schemas.openxmlformats.org/officeDocument/2006/relationships/hyperlink" Target="https://www.ethics.state.tx.us/whatsnew/elf_info_form1295.htm"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statutes.capitol.texas.gov/Docs/GV/htm/GV.2252.htm" TargetMode="External"/><Relationship Id="rId46" Type="http://schemas.openxmlformats.org/officeDocument/2006/relationships/hyperlink" Target="https://statutes.capitol.texas.gov/Docs/GV/htm/GV.809.htm" TargetMode="External"/><Relationship Id="rId59" Type="http://schemas.openxmlformats.org/officeDocument/2006/relationships/footer" Target="footer8.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5.xm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1.htm" TargetMode="External"/><Relationship Id="rId49" Type="http://schemas.openxmlformats.org/officeDocument/2006/relationships/footer" Target="footer1.xml"/><Relationship Id="rId57"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 TargetMode="External"/><Relationship Id="rId44" Type="http://schemas.openxmlformats.org/officeDocument/2006/relationships/hyperlink" Target="https://statutes.capitol.texas.gov/Docs/GV/htm/GV.2274.htm" TargetMode="External"/><Relationship Id="rId52" Type="http://schemas.openxmlformats.org/officeDocument/2006/relationships/footer" Target="footer3.xml"/><Relationship Id="rId60"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C501E40EBE4801BC9F46AD0CA6BACD"/>
        <w:category>
          <w:name w:val="General"/>
          <w:gallery w:val="placeholder"/>
        </w:category>
        <w:types>
          <w:type w:val="bbPlcHdr"/>
        </w:types>
        <w:behaviors>
          <w:behavior w:val="content"/>
        </w:behaviors>
        <w:guid w:val="{00DF4CAE-5EA1-4D20-9F76-14A5600699B6}"/>
      </w:docPartPr>
      <w:docPartBody>
        <w:p w:rsidR="00845F22" w:rsidRDefault="00845F22">
          <w:pPr>
            <w:pStyle w:val="58C501E40EBE4801BC9F46AD0CA6BACD"/>
          </w:pPr>
          <w:r w:rsidRPr="006A4C05">
            <w:rPr>
              <w:rStyle w:val="PlaceholderText"/>
            </w:rPr>
            <w:t>Click or tap here to enter text.</w:t>
          </w:r>
        </w:p>
      </w:docPartBody>
    </w:docPart>
    <w:docPart>
      <w:docPartPr>
        <w:name w:val="0C9E001771CD4FD9A23CEF23F403BC7C"/>
        <w:category>
          <w:name w:val="General"/>
          <w:gallery w:val="placeholder"/>
        </w:category>
        <w:types>
          <w:type w:val="bbPlcHdr"/>
        </w:types>
        <w:behaviors>
          <w:behavior w:val="content"/>
        </w:behaviors>
        <w:guid w:val="{EFE250C4-E335-4F4B-AEDD-E2C593BDDF82}"/>
      </w:docPartPr>
      <w:docPartBody>
        <w:p w:rsidR="00845F22" w:rsidRDefault="00845F22">
          <w:pPr>
            <w:pStyle w:val="0C9E001771CD4FD9A23CEF23F403BC7C"/>
          </w:pPr>
          <w:r w:rsidRPr="006A4C05">
            <w:rPr>
              <w:rStyle w:val="PlaceholderText"/>
            </w:rPr>
            <w:t>Click or tap here to enter text.</w:t>
          </w:r>
        </w:p>
      </w:docPartBody>
    </w:docPart>
    <w:docPart>
      <w:docPartPr>
        <w:name w:val="23E3B0A8C80F4E25AB3382C88E718F80"/>
        <w:category>
          <w:name w:val="General"/>
          <w:gallery w:val="placeholder"/>
        </w:category>
        <w:types>
          <w:type w:val="bbPlcHdr"/>
        </w:types>
        <w:behaviors>
          <w:behavior w:val="content"/>
        </w:behaviors>
        <w:guid w:val="{531AC6C3-1FCE-4A1E-9FAA-AD9B6765BD9F}"/>
      </w:docPartPr>
      <w:docPartBody>
        <w:p w:rsidR="00845F22" w:rsidRDefault="00845F22">
          <w:pPr>
            <w:pStyle w:val="23E3B0A8C80F4E25AB3382C88E718F80"/>
          </w:pPr>
          <w:r w:rsidRPr="006A4C05">
            <w:rPr>
              <w:rStyle w:val="PlaceholderText"/>
            </w:rPr>
            <w:t>Click or tap here to enter text.</w:t>
          </w:r>
        </w:p>
      </w:docPartBody>
    </w:docPart>
    <w:docPart>
      <w:docPartPr>
        <w:name w:val="920EA54227734D97B8529AE4AFA42809"/>
        <w:category>
          <w:name w:val="General"/>
          <w:gallery w:val="placeholder"/>
        </w:category>
        <w:types>
          <w:type w:val="bbPlcHdr"/>
        </w:types>
        <w:behaviors>
          <w:behavior w:val="content"/>
        </w:behaviors>
        <w:guid w:val="{B343B12C-42D6-4E31-9ECA-A7D6C0D9EBE8}"/>
      </w:docPartPr>
      <w:docPartBody>
        <w:p w:rsidR="00845F22" w:rsidRDefault="00845F22">
          <w:pPr>
            <w:pStyle w:val="920EA54227734D97B8529AE4AFA42809"/>
          </w:pPr>
          <w:r w:rsidRPr="006A4C05">
            <w:rPr>
              <w:rStyle w:val="PlaceholderText"/>
            </w:rPr>
            <w:t>Click or tap here to enter text.</w:t>
          </w:r>
        </w:p>
      </w:docPartBody>
    </w:docPart>
    <w:docPart>
      <w:docPartPr>
        <w:name w:val="A870FCC9A709454D97BFB2C4959102A0"/>
        <w:category>
          <w:name w:val="General"/>
          <w:gallery w:val="placeholder"/>
        </w:category>
        <w:types>
          <w:type w:val="bbPlcHdr"/>
        </w:types>
        <w:behaviors>
          <w:behavior w:val="content"/>
        </w:behaviors>
        <w:guid w:val="{FA668B40-0093-45C1-82E1-E4CF8669DE8F}"/>
      </w:docPartPr>
      <w:docPartBody>
        <w:p w:rsidR="00845F22" w:rsidRDefault="00845F22">
          <w:pPr>
            <w:pStyle w:val="A870FCC9A709454D97BFB2C4959102A0"/>
          </w:pPr>
          <w:r w:rsidRPr="006A4C05">
            <w:rPr>
              <w:rStyle w:val="PlaceholderText"/>
            </w:rPr>
            <w:t>Click or tap here to enter text.</w:t>
          </w:r>
        </w:p>
      </w:docPartBody>
    </w:docPart>
    <w:docPart>
      <w:docPartPr>
        <w:name w:val="6C83CBACCB3D47D9AA08B1A7305F56EC"/>
        <w:category>
          <w:name w:val="General"/>
          <w:gallery w:val="placeholder"/>
        </w:category>
        <w:types>
          <w:type w:val="bbPlcHdr"/>
        </w:types>
        <w:behaviors>
          <w:behavior w:val="content"/>
        </w:behaviors>
        <w:guid w:val="{A8AB8752-479A-48FF-A6B7-0294BA794A9D}"/>
      </w:docPartPr>
      <w:docPartBody>
        <w:p w:rsidR="00845F22" w:rsidRDefault="00845F22">
          <w:pPr>
            <w:pStyle w:val="6C83CBACCB3D47D9AA08B1A7305F56EC"/>
          </w:pPr>
          <w:r w:rsidRPr="006A4C05">
            <w:rPr>
              <w:rStyle w:val="PlaceholderText"/>
            </w:rPr>
            <w:t>Click or tap here to enter text.</w:t>
          </w:r>
        </w:p>
      </w:docPartBody>
    </w:docPart>
    <w:docPart>
      <w:docPartPr>
        <w:name w:val="03D99CCE72A44206B070C879D5805676"/>
        <w:category>
          <w:name w:val="General"/>
          <w:gallery w:val="placeholder"/>
        </w:category>
        <w:types>
          <w:type w:val="bbPlcHdr"/>
        </w:types>
        <w:behaviors>
          <w:behavior w:val="content"/>
        </w:behaviors>
        <w:guid w:val="{44A682DA-B00E-4498-8D70-F28D3CE41D32}"/>
      </w:docPartPr>
      <w:docPartBody>
        <w:p w:rsidR="00845F22" w:rsidRDefault="00845F22">
          <w:pPr>
            <w:pStyle w:val="03D99CCE72A44206B070C879D5805676"/>
          </w:pPr>
          <w:r w:rsidRPr="006A4C05">
            <w:rPr>
              <w:rStyle w:val="PlaceholderText"/>
            </w:rPr>
            <w:t>Click or tap to enter a date.</w:t>
          </w:r>
        </w:p>
      </w:docPartBody>
    </w:docPart>
    <w:docPart>
      <w:docPartPr>
        <w:name w:val="059D861F4AB54C6AAF6FECDC462693E8"/>
        <w:category>
          <w:name w:val="General"/>
          <w:gallery w:val="placeholder"/>
        </w:category>
        <w:types>
          <w:type w:val="bbPlcHdr"/>
        </w:types>
        <w:behaviors>
          <w:behavior w:val="content"/>
        </w:behaviors>
        <w:guid w:val="{BF40658C-1D39-4AC4-90EB-7B9D2F4B394A}"/>
      </w:docPartPr>
      <w:docPartBody>
        <w:p w:rsidR="00845F22" w:rsidRDefault="00845F22">
          <w:pPr>
            <w:pStyle w:val="059D861F4AB54C6AAF6FECDC462693E8"/>
          </w:pPr>
          <w:r w:rsidRPr="006A4C05">
            <w:rPr>
              <w:rStyle w:val="PlaceholderText"/>
            </w:rPr>
            <w:t>Click or tap here to enter text.</w:t>
          </w:r>
        </w:p>
      </w:docPartBody>
    </w:docPart>
    <w:docPart>
      <w:docPartPr>
        <w:name w:val="AA84D9F83C5E4FCCBCD6F36E2A53FAF2"/>
        <w:category>
          <w:name w:val="General"/>
          <w:gallery w:val="placeholder"/>
        </w:category>
        <w:types>
          <w:type w:val="bbPlcHdr"/>
        </w:types>
        <w:behaviors>
          <w:behavior w:val="content"/>
        </w:behaviors>
        <w:guid w:val="{B2B25EF3-BAD0-4A63-AF08-B7E4B4312CFB}"/>
      </w:docPartPr>
      <w:docPartBody>
        <w:p w:rsidR="00845F22" w:rsidRDefault="00845F22">
          <w:pPr>
            <w:pStyle w:val="AA84D9F83C5E4FCCBCD6F36E2A53FAF2"/>
          </w:pPr>
          <w:r w:rsidRPr="00470E04">
            <w:rPr>
              <w:rStyle w:val="PlaceholderText"/>
            </w:rPr>
            <w:t>Click or tap here to enter text.</w:t>
          </w:r>
        </w:p>
      </w:docPartBody>
    </w:docPart>
    <w:docPart>
      <w:docPartPr>
        <w:name w:val="737D6A7984314B8B9D60043E255DAB1A"/>
        <w:category>
          <w:name w:val="General"/>
          <w:gallery w:val="placeholder"/>
        </w:category>
        <w:types>
          <w:type w:val="bbPlcHdr"/>
        </w:types>
        <w:behaviors>
          <w:behavior w:val="content"/>
        </w:behaviors>
        <w:guid w:val="{661E9F4B-6DA0-4F71-AA46-934D5A3EF66E}"/>
      </w:docPartPr>
      <w:docPartBody>
        <w:p w:rsidR="00845F22" w:rsidRDefault="00845F22">
          <w:pPr>
            <w:pStyle w:val="737D6A7984314B8B9D60043E255DAB1A"/>
          </w:pPr>
          <w:r w:rsidRPr="00470E04">
            <w:rPr>
              <w:rStyle w:val="PlaceholderText"/>
            </w:rPr>
            <w:t>Click or tap here to enter text.</w:t>
          </w:r>
        </w:p>
      </w:docPartBody>
    </w:docPart>
    <w:docPart>
      <w:docPartPr>
        <w:name w:val="C178BC73212A45CA83DF3309ED9FF60C"/>
        <w:category>
          <w:name w:val="General"/>
          <w:gallery w:val="placeholder"/>
        </w:category>
        <w:types>
          <w:type w:val="bbPlcHdr"/>
        </w:types>
        <w:behaviors>
          <w:behavior w:val="content"/>
        </w:behaviors>
        <w:guid w:val="{AEC962FB-53B3-48F8-85B7-3C0B1A968A32}"/>
      </w:docPartPr>
      <w:docPartBody>
        <w:p w:rsidR="00845F22" w:rsidRDefault="00845F22">
          <w:pPr>
            <w:pStyle w:val="C178BC73212A45CA83DF3309ED9FF60C"/>
          </w:pPr>
          <w:r w:rsidRPr="00470E04">
            <w:rPr>
              <w:rStyle w:val="PlaceholderText"/>
            </w:rPr>
            <w:t>Click or tap here to enter text.</w:t>
          </w:r>
        </w:p>
      </w:docPartBody>
    </w:docPart>
    <w:docPart>
      <w:docPartPr>
        <w:name w:val="43F02BB9C22F424C8CCB79C57CBEC025"/>
        <w:category>
          <w:name w:val="General"/>
          <w:gallery w:val="placeholder"/>
        </w:category>
        <w:types>
          <w:type w:val="bbPlcHdr"/>
        </w:types>
        <w:behaviors>
          <w:behavior w:val="content"/>
        </w:behaviors>
        <w:guid w:val="{8716246E-25E2-4AE8-AEC2-7F260153817B}"/>
      </w:docPartPr>
      <w:docPartBody>
        <w:p w:rsidR="00845F22" w:rsidRDefault="00845F22">
          <w:pPr>
            <w:pStyle w:val="43F02BB9C22F424C8CCB79C57CBEC025"/>
          </w:pPr>
          <w:r w:rsidRPr="00470E04">
            <w:rPr>
              <w:rStyle w:val="PlaceholderText"/>
            </w:rPr>
            <w:t>Click or tap here to enter text.</w:t>
          </w:r>
        </w:p>
      </w:docPartBody>
    </w:docPart>
    <w:docPart>
      <w:docPartPr>
        <w:name w:val="100ECF263AD2466985273002A2786ADB"/>
        <w:category>
          <w:name w:val="General"/>
          <w:gallery w:val="placeholder"/>
        </w:category>
        <w:types>
          <w:type w:val="bbPlcHdr"/>
        </w:types>
        <w:behaviors>
          <w:behavior w:val="content"/>
        </w:behaviors>
        <w:guid w:val="{EE85A674-940E-4F3C-8DCC-33FEA97728E5}"/>
      </w:docPartPr>
      <w:docPartBody>
        <w:p w:rsidR="00845F22" w:rsidRDefault="00845F22">
          <w:pPr>
            <w:pStyle w:val="100ECF263AD2466985273002A2786ADB"/>
          </w:pPr>
          <w:r w:rsidRPr="00470E04">
            <w:rPr>
              <w:rStyle w:val="PlaceholderText"/>
            </w:rPr>
            <w:t>Click or tap here to enter text.</w:t>
          </w:r>
        </w:p>
      </w:docPartBody>
    </w:docPart>
    <w:docPart>
      <w:docPartPr>
        <w:name w:val="CD08BA1CEF5D4BEC89C04A470C9F1C6B"/>
        <w:category>
          <w:name w:val="General"/>
          <w:gallery w:val="placeholder"/>
        </w:category>
        <w:types>
          <w:type w:val="bbPlcHdr"/>
        </w:types>
        <w:behaviors>
          <w:behavior w:val="content"/>
        </w:behaviors>
        <w:guid w:val="{816D6E00-8F24-4AD7-ACCC-48568191F3CC}"/>
      </w:docPartPr>
      <w:docPartBody>
        <w:p w:rsidR="00845F22" w:rsidRDefault="00845F22">
          <w:pPr>
            <w:pStyle w:val="CD08BA1CEF5D4BEC89C04A470C9F1C6B"/>
          </w:pPr>
          <w:r w:rsidRPr="00470E04">
            <w:rPr>
              <w:rStyle w:val="PlaceholderText"/>
            </w:rPr>
            <w:t>Click or tap here to enter text.</w:t>
          </w:r>
        </w:p>
      </w:docPartBody>
    </w:docPart>
    <w:docPart>
      <w:docPartPr>
        <w:name w:val="181E585E5E004E8795C1E79C3ACAC1AB"/>
        <w:category>
          <w:name w:val="General"/>
          <w:gallery w:val="placeholder"/>
        </w:category>
        <w:types>
          <w:type w:val="bbPlcHdr"/>
        </w:types>
        <w:behaviors>
          <w:behavior w:val="content"/>
        </w:behaviors>
        <w:guid w:val="{BB1A2900-6D8B-4F96-87E2-D74555248658}"/>
      </w:docPartPr>
      <w:docPartBody>
        <w:p w:rsidR="00845F22" w:rsidRDefault="00845F22">
          <w:pPr>
            <w:pStyle w:val="181E585E5E004E8795C1E79C3ACAC1AB"/>
          </w:pPr>
          <w:r w:rsidRPr="00470E04">
            <w:rPr>
              <w:rStyle w:val="PlaceholderText"/>
            </w:rPr>
            <w:t>Click or tap here to enter text.</w:t>
          </w:r>
        </w:p>
      </w:docPartBody>
    </w:docPart>
    <w:docPart>
      <w:docPartPr>
        <w:name w:val="E0DE340A4FA2415592C21E9A2EDFFF32"/>
        <w:category>
          <w:name w:val="General"/>
          <w:gallery w:val="placeholder"/>
        </w:category>
        <w:types>
          <w:type w:val="bbPlcHdr"/>
        </w:types>
        <w:behaviors>
          <w:behavior w:val="content"/>
        </w:behaviors>
        <w:guid w:val="{5569D88B-8B48-4885-9C59-8C8A5AF8AD6B}"/>
      </w:docPartPr>
      <w:docPartBody>
        <w:p w:rsidR="00845F22" w:rsidRDefault="00845F22">
          <w:pPr>
            <w:pStyle w:val="E0DE340A4FA2415592C21E9A2EDFFF32"/>
          </w:pPr>
          <w:r w:rsidRPr="00470E04">
            <w:rPr>
              <w:rStyle w:val="PlaceholderText"/>
            </w:rPr>
            <w:t>Click or tap here to enter text.</w:t>
          </w:r>
        </w:p>
      </w:docPartBody>
    </w:docPart>
    <w:docPart>
      <w:docPartPr>
        <w:name w:val="B384BC328622412DBD4690BBD0BD191F"/>
        <w:category>
          <w:name w:val="General"/>
          <w:gallery w:val="placeholder"/>
        </w:category>
        <w:types>
          <w:type w:val="bbPlcHdr"/>
        </w:types>
        <w:behaviors>
          <w:behavior w:val="content"/>
        </w:behaviors>
        <w:guid w:val="{A891A71C-B55B-471D-AF06-119A6E7584C3}"/>
      </w:docPartPr>
      <w:docPartBody>
        <w:p w:rsidR="00845F22" w:rsidRDefault="00845F22">
          <w:pPr>
            <w:pStyle w:val="B384BC328622412DBD4690BBD0BD191F"/>
          </w:pPr>
          <w:r w:rsidRPr="00470E04">
            <w:rPr>
              <w:rStyle w:val="PlaceholderText"/>
            </w:rPr>
            <w:t>Click or tap here to enter text.</w:t>
          </w:r>
        </w:p>
      </w:docPartBody>
    </w:docPart>
    <w:docPart>
      <w:docPartPr>
        <w:name w:val="5C51B9C66C104DE1834BEE3A240C0D84"/>
        <w:category>
          <w:name w:val="General"/>
          <w:gallery w:val="placeholder"/>
        </w:category>
        <w:types>
          <w:type w:val="bbPlcHdr"/>
        </w:types>
        <w:behaviors>
          <w:behavior w:val="content"/>
        </w:behaviors>
        <w:guid w:val="{DA6711FC-CE44-43AE-A1DC-2710255D3045}"/>
      </w:docPartPr>
      <w:docPartBody>
        <w:p w:rsidR="00845F22" w:rsidRDefault="00845F22">
          <w:pPr>
            <w:pStyle w:val="5C51B9C66C104DE1834BEE3A240C0D84"/>
          </w:pPr>
          <w:r w:rsidRPr="00470E04">
            <w:rPr>
              <w:rStyle w:val="PlaceholderText"/>
            </w:rPr>
            <w:t>Click or tap here to enter text.</w:t>
          </w:r>
        </w:p>
      </w:docPartBody>
    </w:docPart>
    <w:docPart>
      <w:docPartPr>
        <w:name w:val="6252B91178904AB8B6DB07EA59B81D1D"/>
        <w:category>
          <w:name w:val="General"/>
          <w:gallery w:val="placeholder"/>
        </w:category>
        <w:types>
          <w:type w:val="bbPlcHdr"/>
        </w:types>
        <w:behaviors>
          <w:behavior w:val="content"/>
        </w:behaviors>
        <w:guid w:val="{E1FBAF3E-6331-4BAE-A2F1-89C76730A28A}"/>
      </w:docPartPr>
      <w:docPartBody>
        <w:p w:rsidR="00845F22" w:rsidRDefault="00845F22">
          <w:pPr>
            <w:pStyle w:val="6252B91178904AB8B6DB07EA59B81D1D"/>
          </w:pPr>
          <w:r w:rsidRPr="00470E04">
            <w:rPr>
              <w:rStyle w:val="PlaceholderText"/>
            </w:rPr>
            <w:t>Click or tap here to enter text.</w:t>
          </w:r>
        </w:p>
      </w:docPartBody>
    </w:docPart>
    <w:docPart>
      <w:docPartPr>
        <w:name w:val="B6E5D64CA9244BDD81803C39CD8313E7"/>
        <w:category>
          <w:name w:val="General"/>
          <w:gallery w:val="placeholder"/>
        </w:category>
        <w:types>
          <w:type w:val="bbPlcHdr"/>
        </w:types>
        <w:behaviors>
          <w:behavior w:val="content"/>
        </w:behaviors>
        <w:guid w:val="{D5DBF721-0872-4BE3-9814-2DFBE684531B}"/>
      </w:docPartPr>
      <w:docPartBody>
        <w:p w:rsidR="00845F22" w:rsidRDefault="00845F22">
          <w:pPr>
            <w:pStyle w:val="B6E5D64CA9244BDD81803C39CD8313E7"/>
          </w:pPr>
          <w:r w:rsidRPr="00470E04">
            <w:rPr>
              <w:rStyle w:val="PlaceholderText"/>
            </w:rPr>
            <w:t>Click or tap here to enter text.</w:t>
          </w:r>
        </w:p>
      </w:docPartBody>
    </w:docPart>
    <w:docPart>
      <w:docPartPr>
        <w:name w:val="1972A8BB267A49EEB27DF0F465180DAE"/>
        <w:category>
          <w:name w:val="General"/>
          <w:gallery w:val="placeholder"/>
        </w:category>
        <w:types>
          <w:type w:val="bbPlcHdr"/>
        </w:types>
        <w:behaviors>
          <w:behavior w:val="content"/>
        </w:behaviors>
        <w:guid w:val="{12D70B49-0AA3-477E-9353-985C6BFE1D0B}"/>
      </w:docPartPr>
      <w:docPartBody>
        <w:p w:rsidR="00845F22" w:rsidRDefault="00845F22">
          <w:pPr>
            <w:pStyle w:val="1972A8BB267A49EEB27DF0F465180DAE"/>
          </w:pPr>
          <w:r w:rsidRPr="00470E04">
            <w:rPr>
              <w:rStyle w:val="PlaceholderText"/>
            </w:rPr>
            <w:t>Click or tap here to enter text.</w:t>
          </w:r>
        </w:p>
      </w:docPartBody>
    </w:docPart>
    <w:docPart>
      <w:docPartPr>
        <w:name w:val="03D02D0EB059434284F55D22A22F4950"/>
        <w:category>
          <w:name w:val="General"/>
          <w:gallery w:val="placeholder"/>
        </w:category>
        <w:types>
          <w:type w:val="bbPlcHdr"/>
        </w:types>
        <w:behaviors>
          <w:behavior w:val="content"/>
        </w:behaviors>
        <w:guid w:val="{0CD849A7-C209-4FAF-A460-8EE71CC5326D}"/>
      </w:docPartPr>
      <w:docPartBody>
        <w:p w:rsidR="00845F22" w:rsidRDefault="00845F22">
          <w:pPr>
            <w:pStyle w:val="03D02D0EB059434284F55D22A22F4950"/>
          </w:pPr>
          <w:r w:rsidRPr="00470E04">
            <w:rPr>
              <w:rStyle w:val="PlaceholderText"/>
            </w:rPr>
            <w:t>Click or tap here to enter text.</w:t>
          </w:r>
        </w:p>
      </w:docPartBody>
    </w:docPart>
    <w:docPart>
      <w:docPartPr>
        <w:name w:val="E9B603DE6C80413A8BFD6F0B593F9B67"/>
        <w:category>
          <w:name w:val="General"/>
          <w:gallery w:val="placeholder"/>
        </w:category>
        <w:types>
          <w:type w:val="bbPlcHdr"/>
        </w:types>
        <w:behaviors>
          <w:behavior w:val="content"/>
        </w:behaviors>
        <w:guid w:val="{EE26658B-E7C5-4639-80AA-331AC1C24EA0}"/>
      </w:docPartPr>
      <w:docPartBody>
        <w:p w:rsidR="00845F22" w:rsidRDefault="00845F22">
          <w:pPr>
            <w:pStyle w:val="E9B603DE6C80413A8BFD6F0B593F9B67"/>
          </w:pPr>
          <w:r w:rsidRPr="00470E04">
            <w:rPr>
              <w:rStyle w:val="PlaceholderText"/>
            </w:rPr>
            <w:t>Click or tap here to enter text.</w:t>
          </w:r>
        </w:p>
      </w:docPartBody>
    </w:docPart>
    <w:docPart>
      <w:docPartPr>
        <w:name w:val="38BCC12064F44D4783499AE5FA801332"/>
        <w:category>
          <w:name w:val="General"/>
          <w:gallery w:val="placeholder"/>
        </w:category>
        <w:types>
          <w:type w:val="bbPlcHdr"/>
        </w:types>
        <w:behaviors>
          <w:behavior w:val="content"/>
        </w:behaviors>
        <w:guid w:val="{D21757DE-7899-4950-A3BE-F2D355FCC8F9}"/>
      </w:docPartPr>
      <w:docPartBody>
        <w:p w:rsidR="00845F22" w:rsidRDefault="00845F22">
          <w:pPr>
            <w:pStyle w:val="38BCC12064F44D4783499AE5FA801332"/>
          </w:pPr>
          <w:r w:rsidRPr="00470E04">
            <w:rPr>
              <w:rStyle w:val="PlaceholderText"/>
            </w:rPr>
            <w:t>Click or tap here to enter text.</w:t>
          </w:r>
        </w:p>
      </w:docPartBody>
    </w:docPart>
    <w:docPart>
      <w:docPartPr>
        <w:name w:val="AF4BC873E00B4DDABF1BB69A71F2AFDD"/>
        <w:category>
          <w:name w:val="General"/>
          <w:gallery w:val="placeholder"/>
        </w:category>
        <w:types>
          <w:type w:val="bbPlcHdr"/>
        </w:types>
        <w:behaviors>
          <w:behavior w:val="content"/>
        </w:behaviors>
        <w:guid w:val="{FDF388E8-7F25-451B-B4CD-68A20204A5B8}"/>
      </w:docPartPr>
      <w:docPartBody>
        <w:p w:rsidR="00845F22" w:rsidRDefault="00845F22">
          <w:pPr>
            <w:pStyle w:val="AF4BC873E00B4DDABF1BB69A71F2AFDD"/>
          </w:pPr>
          <w:r w:rsidRPr="00470E04">
            <w:rPr>
              <w:rStyle w:val="PlaceholderText"/>
            </w:rPr>
            <w:t>Click or tap here to enter text.</w:t>
          </w:r>
        </w:p>
      </w:docPartBody>
    </w:docPart>
    <w:docPart>
      <w:docPartPr>
        <w:name w:val="297694D5329349E7BC32913686112EF0"/>
        <w:category>
          <w:name w:val="General"/>
          <w:gallery w:val="placeholder"/>
        </w:category>
        <w:types>
          <w:type w:val="bbPlcHdr"/>
        </w:types>
        <w:behaviors>
          <w:behavior w:val="content"/>
        </w:behaviors>
        <w:guid w:val="{D68FA32F-2DE6-4C9D-96E7-09F7289EA1E3}"/>
      </w:docPartPr>
      <w:docPartBody>
        <w:p w:rsidR="00845F22" w:rsidRDefault="00845F22">
          <w:pPr>
            <w:pStyle w:val="297694D5329349E7BC32913686112EF0"/>
          </w:pPr>
          <w:r w:rsidRPr="00470E04">
            <w:rPr>
              <w:rStyle w:val="PlaceholderText"/>
            </w:rPr>
            <w:t>Click or tap here to enter text.</w:t>
          </w:r>
        </w:p>
      </w:docPartBody>
    </w:docPart>
    <w:docPart>
      <w:docPartPr>
        <w:name w:val="65EB9D06E2104566B3C81235CBFA18BC"/>
        <w:category>
          <w:name w:val="General"/>
          <w:gallery w:val="placeholder"/>
        </w:category>
        <w:types>
          <w:type w:val="bbPlcHdr"/>
        </w:types>
        <w:behaviors>
          <w:behavior w:val="content"/>
        </w:behaviors>
        <w:guid w:val="{8305B4A8-519A-43DA-99F4-D426A24BC11A}"/>
      </w:docPartPr>
      <w:docPartBody>
        <w:p w:rsidR="00845F22" w:rsidRDefault="00845F22">
          <w:pPr>
            <w:pStyle w:val="65EB9D06E2104566B3C81235CBFA18BC"/>
          </w:pPr>
          <w:r w:rsidRPr="00470E04">
            <w:rPr>
              <w:rStyle w:val="PlaceholderText"/>
            </w:rPr>
            <w:t>Click or tap here to enter text.</w:t>
          </w:r>
        </w:p>
      </w:docPartBody>
    </w:docPart>
    <w:docPart>
      <w:docPartPr>
        <w:name w:val="7CFCA3309C8D41D6B57791C3037EA62B"/>
        <w:category>
          <w:name w:val="General"/>
          <w:gallery w:val="placeholder"/>
        </w:category>
        <w:types>
          <w:type w:val="bbPlcHdr"/>
        </w:types>
        <w:behaviors>
          <w:behavior w:val="content"/>
        </w:behaviors>
        <w:guid w:val="{B19302A3-B6D3-477B-ADD4-00F1A20AF7DF}"/>
      </w:docPartPr>
      <w:docPartBody>
        <w:p w:rsidR="00845F22" w:rsidRDefault="00845F22">
          <w:pPr>
            <w:pStyle w:val="7CFCA3309C8D41D6B57791C3037EA62B"/>
          </w:pPr>
          <w:r w:rsidRPr="00470E04">
            <w:rPr>
              <w:rStyle w:val="PlaceholderText"/>
            </w:rPr>
            <w:t>Click or tap here to enter text.</w:t>
          </w:r>
        </w:p>
      </w:docPartBody>
    </w:docPart>
    <w:docPart>
      <w:docPartPr>
        <w:name w:val="11CAEDCF28D74A139C6781C439711120"/>
        <w:category>
          <w:name w:val="General"/>
          <w:gallery w:val="placeholder"/>
        </w:category>
        <w:types>
          <w:type w:val="bbPlcHdr"/>
        </w:types>
        <w:behaviors>
          <w:behavior w:val="content"/>
        </w:behaviors>
        <w:guid w:val="{B66E08CE-AECF-4ED5-A9F0-68AD41FBD821}"/>
      </w:docPartPr>
      <w:docPartBody>
        <w:p w:rsidR="00845F22" w:rsidRDefault="00845F22">
          <w:pPr>
            <w:pStyle w:val="11CAEDCF28D74A139C6781C439711120"/>
          </w:pPr>
          <w:r w:rsidRPr="00470E04">
            <w:rPr>
              <w:rStyle w:val="PlaceholderText"/>
            </w:rPr>
            <w:t>Click or tap here to enter text.</w:t>
          </w:r>
        </w:p>
      </w:docPartBody>
    </w:docPart>
    <w:docPart>
      <w:docPartPr>
        <w:name w:val="49BC9C1331FC403AABD94D466FE0272B"/>
        <w:category>
          <w:name w:val="General"/>
          <w:gallery w:val="placeholder"/>
        </w:category>
        <w:types>
          <w:type w:val="bbPlcHdr"/>
        </w:types>
        <w:behaviors>
          <w:behavior w:val="content"/>
        </w:behaviors>
        <w:guid w:val="{643BB65C-DA31-4208-844A-94E87B1AFDE6}"/>
      </w:docPartPr>
      <w:docPartBody>
        <w:p w:rsidR="00845F22" w:rsidRDefault="00845F22">
          <w:pPr>
            <w:pStyle w:val="49BC9C1331FC403AABD94D466FE0272B"/>
          </w:pPr>
          <w:r w:rsidRPr="00470E04">
            <w:rPr>
              <w:rStyle w:val="PlaceholderText"/>
            </w:rPr>
            <w:t>Click or tap here to enter text.</w:t>
          </w:r>
        </w:p>
      </w:docPartBody>
    </w:docPart>
    <w:docPart>
      <w:docPartPr>
        <w:name w:val="52020CBF2F7745AA915E15BC0096C99D"/>
        <w:category>
          <w:name w:val="General"/>
          <w:gallery w:val="placeholder"/>
        </w:category>
        <w:types>
          <w:type w:val="bbPlcHdr"/>
        </w:types>
        <w:behaviors>
          <w:behavior w:val="content"/>
        </w:behaviors>
        <w:guid w:val="{35D1FEC3-D2D2-4A92-BEAF-92ABCC78D846}"/>
      </w:docPartPr>
      <w:docPartBody>
        <w:p w:rsidR="00845F22" w:rsidRDefault="00845F22">
          <w:pPr>
            <w:pStyle w:val="52020CBF2F7745AA915E15BC0096C99D"/>
          </w:pPr>
          <w:r w:rsidRPr="00470E04">
            <w:rPr>
              <w:rStyle w:val="PlaceholderText"/>
            </w:rPr>
            <w:t>Click or tap here to enter text.</w:t>
          </w:r>
        </w:p>
      </w:docPartBody>
    </w:docPart>
    <w:docPart>
      <w:docPartPr>
        <w:name w:val="96F6E84F6C574CDBB820F14EFEE77D0E"/>
        <w:category>
          <w:name w:val="General"/>
          <w:gallery w:val="placeholder"/>
        </w:category>
        <w:types>
          <w:type w:val="bbPlcHdr"/>
        </w:types>
        <w:behaviors>
          <w:behavior w:val="content"/>
        </w:behaviors>
        <w:guid w:val="{426ADE9D-1476-42A5-A283-7A09BE05BE1F}"/>
      </w:docPartPr>
      <w:docPartBody>
        <w:p w:rsidR="00845F22" w:rsidRDefault="00845F22">
          <w:pPr>
            <w:pStyle w:val="96F6E84F6C574CDBB820F14EFEE77D0E"/>
          </w:pPr>
          <w:r w:rsidRPr="00470E04">
            <w:rPr>
              <w:rStyle w:val="PlaceholderText"/>
            </w:rPr>
            <w:t>Click or tap here to enter text.</w:t>
          </w:r>
        </w:p>
      </w:docPartBody>
    </w:docPart>
    <w:docPart>
      <w:docPartPr>
        <w:name w:val="092C050BF7A84E92AB3AADE610C9286B"/>
        <w:category>
          <w:name w:val="General"/>
          <w:gallery w:val="placeholder"/>
        </w:category>
        <w:types>
          <w:type w:val="bbPlcHdr"/>
        </w:types>
        <w:behaviors>
          <w:behavior w:val="content"/>
        </w:behaviors>
        <w:guid w:val="{FC77D8A4-8133-4F8A-A3BA-E9115A90B31B}"/>
      </w:docPartPr>
      <w:docPartBody>
        <w:p w:rsidR="00845F22" w:rsidRDefault="00845F22">
          <w:pPr>
            <w:pStyle w:val="092C050BF7A84E92AB3AADE610C9286B"/>
          </w:pPr>
          <w:r w:rsidRPr="00470E04">
            <w:rPr>
              <w:rStyle w:val="PlaceholderText"/>
            </w:rPr>
            <w:t>Click or tap here to enter text.</w:t>
          </w:r>
        </w:p>
      </w:docPartBody>
    </w:docPart>
    <w:docPart>
      <w:docPartPr>
        <w:name w:val="104F3F6249944DFDB6BCA2A34303E561"/>
        <w:category>
          <w:name w:val="General"/>
          <w:gallery w:val="placeholder"/>
        </w:category>
        <w:types>
          <w:type w:val="bbPlcHdr"/>
        </w:types>
        <w:behaviors>
          <w:behavior w:val="content"/>
        </w:behaviors>
        <w:guid w:val="{D766F208-55B5-4154-8400-0A96DE30CB99}"/>
      </w:docPartPr>
      <w:docPartBody>
        <w:p w:rsidR="00845F22" w:rsidRDefault="00845F22">
          <w:pPr>
            <w:pStyle w:val="104F3F6249944DFDB6BCA2A34303E561"/>
          </w:pPr>
          <w:r w:rsidRPr="00470E04">
            <w:rPr>
              <w:rStyle w:val="PlaceholderText"/>
            </w:rPr>
            <w:t>Click or tap here to enter text.</w:t>
          </w:r>
        </w:p>
      </w:docPartBody>
    </w:docPart>
    <w:docPart>
      <w:docPartPr>
        <w:name w:val="6989C2862FEA48838315DB77EB60F6F0"/>
        <w:category>
          <w:name w:val="General"/>
          <w:gallery w:val="placeholder"/>
        </w:category>
        <w:types>
          <w:type w:val="bbPlcHdr"/>
        </w:types>
        <w:behaviors>
          <w:behavior w:val="content"/>
        </w:behaviors>
        <w:guid w:val="{EFBF55E1-6351-405D-AC99-CF7FEE79B789}"/>
      </w:docPartPr>
      <w:docPartBody>
        <w:p w:rsidR="00845F22" w:rsidRDefault="00845F22">
          <w:pPr>
            <w:pStyle w:val="6989C2862FEA48838315DB77EB60F6F0"/>
          </w:pPr>
          <w:r w:rsidRPr="006A4C05">
            <w:rPr>
              <w:rStyle w:val="PlaceholderText"/>
            </w:rPr>
            <w:t>Click or tap here to enter text.</w:t>
          </w:r>
        </w:p>
      </w:docPartBody>
    </w:docPart>
    <w:docPart>
      <w:docPartPr>
        <w:name w:val="3F4FEF47492D49DC9DD9A1ADDFD275FF"/>
        <w:category>
          <w:name w:val="General"/>
          <w:gallery w:val="placeholder"/>
        </w:category>
        <w:types>
          <w:type w:val="bbPlcHdr"/>
        </w:types>
        <w:behaviors>
          <w:behavior w:val="content"/>
        </w:behaviors>
        <w:guid w:val="{81AC130B-26CF-4CF9-8313-53FFD3F2CAFC}"/>
      </w:docPartPr>
      <w:docPartBody>
        <w:p w:rsidR="00845F22" w:rsidRDefault="00845F22">
          <w:pPr>
            <w:pStyle w:val="3F4FEF47492D49DC9DD9A1ADDFD275FF"/>
          </w:pPr>
          <w:r w:rsidRPr="006A4C05">
            <w:rPr>
              <w:rStyle w:val="PlaceholderText"/>
            </w:rPr>
            <w:t>Click or tap here to enter text.</w:t>
          </w:r>
        </w:p>
      </w:docPartBody>
    </w:docPart>
    <w:docPart>
      <w:docPartPr>
        <w:name w:val="F18FA7801B5A4D388279A9AF6E6052D2"/>
        <w:category>
          <w:name w:val="General"/>
          <w:gallery w:val="placeholder"/>
        </w:category>
        <w:types>
          <w:type w:val="bbPlcHdr"/>
        </w:types>
        <w:behaviors>
          <w:behavior w:val="content"/>
        </w:behaviors>
        <w:guid w:val="{99B36739-A88A-4661-B391-F49DEC615E66}"/>
      </w:docPartPr>
      <w:docPartBody>
        <w:p w:rsidR="00845F22" w:rsidRDefault="00845F22">
          <w:pPr>
            <w:pStyle w:val="F18FA7801B5A4D388279A9AF6E6052D2"/>
          </w:pPr>
          <w:r w:rsidRPr="006A4C05">
            <w:rPr>
              <w:rStyle w:val="PlaceholderText"/>
            </w:rPr>
            <w:t>Click or tap to enter a date.</w:t>
          </w:r>
        </w:p>
      </w:docPartBody>
    </w:docPart>
    <w:docPart>
      <w:docPartPr>
        <w:name w:val="9632C1127DF247A1A3E970D2B7025DC0"/>
        <w:category>
          <w:name w:val="General"/>
          <w:gallery w:val="placeholder"/>
        </w:category>
        <w:types>
          <w:type w:val="bbPlcHdr"/>
        </w:types>
        <w:behaviors>
          <w:behavior w:val="content"/>
        </w:behaviors>
        <w:guid w:val="{96F5C46A-D3B1-49A4-8A0C-7DD3893423A0}"/>
      </w:docPartPr>
      <w:docPartBody>
        <w:p w:rsidR="00845F22" w:rsidRDefault="00845F22">
          <w:pPr>
            <w:pStyle w:val="9632C1127DF247A1A3E970D2B7025DC0"/>
          </w:pPr>
          <w:r w:rsidRPr="006A4C05">
            <w:rPr>
              <w:rStyle w:val="PlaceholderText"/>
            </w:rPr>
            <w:t>Click or tap here to enter text.</w:t>
          </w:r>
        </w:p>
      </w:docPartBody>
    </w:docPart>
    <w:docPart>
      <w:docPartPr>
        <w:name w:val="8FDE35B3549E412A848EC2745AC8A964"/>
        <w:category>
          <w:name w:val="General"/>
          <w:gallery w:val="placeholder"/>
        </w:category>
        <w:types>
          <w:type w:val="bbPlcHdr"/>
        </w:types>
        <w:behaviors>
          <w:behavior w:val="content"/>
        </w:behaviors>
        <w:guid w:val="{50A8EA13-B8CE-4C79-9264-8DE70426254E}"/>
      </w:docPartPr>
      <w:docPartBody>
        <w:p w:rsidR="009365E8" w:rsidRDefault="008E3075" w:rsidP="008E3075">
          <w:pPr>
            <w:pStyle w:val="8FDE35B3549E412A848EC2745AC8A964"/>
          </w:pPr>
          <w:r w:rsidRPr="00253509">
            <w:rPr>
              <w:rStyle w:val="PlaceholderText"/>
            </w:rPr>
            <w:t>Click or tap here to enter text.</w:t>
          </w:r>
        </w:p>
      </w:docPartBody>
    </w:docPart>
    <w:docPart>
      <w:docPartPr>
        <w:name w:val="45DDF087857D4A23B1B1ADE512ACE596"/>
        <w:category>
          <w:name w:val="General"/>
          <w:gallery w:val="placeholder"/>
        </w:category>
        <w:types>
          <w:type w:val="bbPlcHdr"/>
        </w:types>
        <w:behaviors>
          <w:behavior w:val="content"/>
        </w:behaviors>
        <w:guid w:val="{643D5A0A-5598-4251-97CB-D792124E2690}"/>
      </w:docPartPr>
      <w:docPartBody>
        <w:p w:rsidR="009365E8" w:rsidRDefault="008E3075" w:rsidP="008E3075">
          <w:pPr>
            <w:pStyle w:val="45DDF087857D4A23B1B1ADE512ACE596"/>
          </w:pPr>
          <w:r w:rsidRPr="00E038A7">
            <w:rPr>
              <w:rStyle w:val="PlaceholderText"/>
            </w:rPr>
            <w:t>Click or tap to enter a date.</w:t>
          </w:r>
        </w:p>
      </w:docPartBody>
    </w:docPart>
    <w:docPart>
      <w:docPartPr>
        <w:name w:val="E9AC378571884752AF34A0C7D1FAC5C6"/>
        <w:category>
          <w:name w:val="General"/>
          <w:gallery w:val="placeholder"/>
        </w:category>
        <w:types>
          <w:type w:val="bbPlcHdr"/>
        </w:types>
        <w:behaviors>
          <w:behavior w:val="content"/>
        </w:behaviors>
        <w:guid w:val="{AE6362D6-81E5-410A-A081-8FED4397D25A}"/>
      </w:docPartPr>
      <w:docPartBody>
        <w:p w:rsidR="009365E8" w:rsidRDefault="008E3075" w:rsidP="008E3075">
          <w:pPr>
            <w:pStyle w:val="E9AC378571884752AF34A0C7D1FAC5C6"/>
          </w:pPr>
          <w:r w:rsidRPr="0075736C">
            <w:rPr>
              <w:rStyle w:val="PlaceholderText"/>
            </w:rPr>
            <w:t>Click or tap here to enter text.</w:t>
          </w:r>
        </w:p>
      </w:docPartBody>
    </w:docPart>
    <w:docPart>
      <w:docPartPr>
        <w:name w:val="2BB6D9D59D8A4EEA85445743CD979891"/>
        <w:category>
          <w:name w:val="General"/>
          <w:gallery w:val="placeholder"/>
        </w:category>
        <w:types>
          <w:type w:val="bbPlcHdr"/>
        </w:types>
        <w:behaviors>
          <w:behavior w:val="content"/>
        </w:behaviors>
        <w:guid w:val="{8E67C0ED-B18D-4663-864E-38234DD390F4}"/>
      </w:docPartPr>
      <w:docPartBody>
        <w:p w:rsidR="009365E8" w:rsidRDefault="008E3075" w:rsidP="008E3075">
          <w:pPr>
            <w:pStyle w:val="2BB6D9D59D8A4EEA85445743CD979891"/>
          </w:pPr>
          <w:r w:rsidRPr="0075736C">
            <w:rPr>
              <w:rStyle w:val="PlaceholderText"/>
            </w:rPr>
            <w:t>Click or tap here to enter text.</w:t>
          </w:r>
        </w:p>
      </w:docPartBody>
    </w:docPart>
    <w:docPart>
      <w:docPartPr>
        <w:name w:val="DFED6BB7D8904758A15B44E23F315A11"/>
        <w:category>
          <w:name w:val="General"/>
          <w:gallery w:val="placeholder"/>
        </w:category>
        <w:types>
          <w:type w:val="bbPlcHdr"/>
        </w:types>
        <w:behaviors>
          <w:behavior w:val="content"/>
        </w:behaviors>
        <w:guid w:val="{0C8E7859-2DFE-4DDB-9BD9-14813B744309}"/>
      </w:docPartPr>
      <w:docPartBody>
        <w:p w:rsidR="009365E8" w:rsidRDefault="008E3075" w:rsidP="008E3075">
          <w:pPr>
            <w:pStyle w:val="DFED6BB7D8904758A15B44E23F315A11"/>
          </w:pPr>
          <w:r w:rsidRPr="0075736C">
            <w:rPr>
              <w:rStyle w:val="PlaceholderText"/>
            </w:rPr>
            <w:t>Click or tap here to enter text.</w:t>
          </w:r>
        </w:p>
      </w:docPartBody>
    </w:docPart>
    <w:docPart>
      <w:docPartPr>
        <w:name w:val="AC64903EE0794421B89515B22E6E79EF"/>
        <w:category>
          <w:name w:val="General"/>
          <w:gallery w:val="placeholder"/>
        </w:category>
        <w:types>
          <w:type w:val="bbPlcHdr"/>
        </w:types>
        <w:behaviors>
          <w:behavior w:val="content"/>
        </w:behaviors>
        <w:guid w:val="{3066E81A-B607-408B-8B2D-42449834E73C}"/>
      </w:docPartPr>
      <w:docPartBody>
        <w:p w:rsidR="009365E8" w:rsidRDefault="008E3075" w:rsidP="008E3075">
          <w:pPr>
            <w:pStyle w:val="AC64903EE0794421B89515B22E6E79EF"/>
          </w:pPr>
          <w:r w:rsidRPr="0075736C">
            <w:rPr>
              <w:rStyle w:val="PlaceholderText"/>
            </w:rPr>
            <w:t>Click or tap here to enter text.</w:t>
          </w:r>
        </w:p>
      </w:docPartBody>
    </w:docPart>
    <w:docPart>
      <w:docPartPr>
        <w:name w:val="3B53C677D56E4702865D65C582638C86"/>
        <w:category>
          <w:name w:val="General"/>
          <w:gallery w:val="placeholder"/>
        </w:category>
        <w:types>
          <w:type w:val="bbPlcHdr"/>
        </w:types>
        <w:behaviors>
          <w:behavior w:val="content"/>
        </w:behaviors>
        <w:guid w:val="{33361B5B-E8E7-4D92-8FEC-C2580C9C2232}"/>
      </w:docPartPr>
      <w:docPartBody>
        <w:p w:rsidR="009365E8" w:rsidRDefault="008E3075" w:rsidP="008E3075">
          <w:pPr>
            <w:pStyle w:val="3B53C677D56E4702865D65C582638C86"/>
          </w:pPr>
          <w:r w:rsidRPr="0075736C">
            <w:rPr>
              <w:rStyle w:val="PlaceholderText"/>
            </w:rPr>
            <w:t>Click or tap here to enter text.</w:t>
          </w:r>
        </w:p>
      </w:docPartBody>
    </w:docPart>
    <w:docPart>
      <w:docPartPr>
        <w:name w:val="72FDA9881A4043AEA8EDD058099E7F31"/>
        <w:category>
          <w:name w:val="General"/>
          <w:gallery w:val="placeholder"/>
        </w:category>
        <w:types>
          <w:type w:val="bbPlcHdr"/>
        </w:types>
        <w:behaviors>
          <w:behavior w:val="content"/>
        </w:behaviors>
        <w:guid w:val="{391350A0-C4AA-45E9-B05C-AFC7D7D9B9D2}"/>
      </w:docPartPr>
      <w:docPartBody>
        <w:p w:rsidR="009365E8" w:rsidRDefault="008E3075" w:rsidP="008E3075">
          <w:pPr>
            <w:pStyle w:val="72FDA9881A4043AEA8EDD058099E7F31"/>
          </w:pPr>
          <w:r w:rsidRPr="0075736C">
            <w:rPr>
              <w:rStyle w:val="PlaceholderText"/>
            </w:rPr>
            <w:t>Click or tap here to enter text.</w:t>
          </w:r>
        </w:p>
      </w:docPartBody>
    </w:docPart>
    <w:docPart>
      <w:docPartPr>
        <w:name w:val="29A4AFDE3E19457C83F8D6FD5E08712C"/>
        <w:category>
          <w:name w:val="General"/>
          <w:gallery w:val="placeholder"/>
        </w:category>
        <w:types>
          <w:type w:val="bbPlcHdr"/>
        </w:types>
        <w:behaviors>
          <w:behavior w:val="content"/>
        </w:behaviors>
        <w:guid w:val="{4B1E3F2A-9C6A-4B99-A258-F636E1DDB47C}"/>
      </w:docPartPr>
      <w:docPartBody>
        <w:p w:rsidR="009365E8" w:rsidRDefault="008E3075" w:rsidP="008E3075">
          <w:pPr>
            <w:pStyle w:val="29A4AFDE3E19457C83F8D6FD5E08712C"/>
          </w:pPr>
          <w:r w:rsidRPr="0075736C">
            <w:rPr>
              <w:rStyle w:val="PlaceholderText"/>
            </w:rPr>
            <w:t>Click or tap here to enter text.</w:t>
          </w:r>
        </w:p>
      </w:docPartBody>
    </w:docPart>
    <w:docPart>
      <w:docPartPr>
        <w:name w:val="AE979162C248486085D0173D573514FC"/>
        <w:category>
          <w:name w:val="General"/>
          <w:gallery w:val="placeholder"/>
        </w:category>
        <w:types>
          <w:type w:val="bbPlcHdr"/>
        </w:types>
        <w:behaviors>
          <w:behavior w:val="content"/>
        </w:behaviors>
        <w:guid w:val="{7BD51296-2FDA-44C8-A0C2-81E4C31D22BE}"/>
      </w:docPartPr>
      <w:docPartBody>
        <w:p w:rsidR="009365E8" w:rsidRDefault="008E3075" w:rsidP="008E3075">
          <w:pPr>
            <w:pStyle w:val="AE979162C248486085D0173D573514FC"/>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39"/>
    <w:rsid w:val="00062E0E"/>
    <w:rsid w:val="0011423A"/>
    <w:rsid w:val="00133E9F"/>
    <w:rsid w:val="0013795D"/>
    <w:rsid w:val="003420DE"/>
    <w:rsid w:val="005702E4"/>
    <w:rsid w:val="005D4039"/>
    <w:rsid w:val="00614E18"/>
    <w:rsid w:val="00630FC4"/>
    <w:rsid w:val="006816DC"/>
    <w:rsid w:val="00796B25"/>
    <w:rsid w:val="00845F22"/>
    <w:rsid w:val="00883B7D"/>
    <w:rsid w:val="008E3075"/>
    <w:rsid w:val="009365E8"/>
    <w:rsid w:val="00996D79"/>
    <w:rsid w:val="00B70664"/>
    <w:rsid w:val="00BA5262"/>
    <w:rsid w:val="00C175AB"/>
    <w:rsid w:val="00C31B25"/>
    <w:rsid w:val="00CE597E"/>
    <w:rsid w:val="00F35F14"/>
    <w:rsid w:val="00F46360"/>
    <w:rsid w:val="00FC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075"/>
    <w:rPr>
      <w:color w:val="808080"/>
    </w:rPr>
  </w:style>
  <w:style w:type="paragraph" w:customStyle="1" w:styleId="58C501E40EBE4801BC9F46AD0CA6BACD">
    <w:name w:val="58C501E40EBE4801BC9F46AD0CA6BACD"/>
  </w:style>
  <w:style w:type="paragraph" w:customStyle="1" w:styleId="0C9E001771CD4FD9A23CEF23F403BC7C">
    <w:name w:val="0C9E001771CD4FD9A23CEF23F403BC7C"/>
  </w:style>
  <w:style w:type="paragraph" w:customStyle="1" w:styleId="23E3B0A8C80F4E25AB3382C88E718F80">
    <w:name w:val="23E3B0A8C80F4E25AB3382C88E718F80"/>
  </w:style>
  <w:style w:type="paragraph" w:customStyle="1" w:styleId="920EA54227734D97B8529AE4AFA42809">
    <w:name w:val="920EA54227734D97B8529AE4AFA42809"/>
  </w:style>
  <w:style w:type="paragraph" w:customStyle="1" w:styleId="A870FCC9A709454D97BFB2C4959102A0">
    <w:name w:val="A870FCC9A709454D97BFB2C4959102A0"/>
  </w:style>
  <w:style w:type="paragraph" w:customStyle="1" w:styleId="6C83CBACCB3D47D9AA08B1A7305F56EC">
    <w:name w:val="6C83CBACCB3D47D9AA08B1A7305F56EC"/>
  </w:style>
  <w:style w:type="paragraph" w:customStyle="1" w:styleId="03D99CCE72A44206B070C879D5805676">
    <w:name w:val="03D99CCE72A44206B070C879D5805676"/>
  </w:style>
  <w:style w:type="paragraph" w:customStyle="1" w:styleId="059D861F4AB54C6AAF6FECDC462693E8">
    <w:name w:val="059D861F4AB54C6AAF6FECDC462693E8"/>
  </w:style>
  <w:style w:type="paragraph" w:customStyle="1" w:styleId="AA84D9F83C5E4FCCBCD6F36E2A53FAF2">
    <w:name w:val="AA84D9F83C5E4FCCBCD6F36E2A53FAF2"/>
  </w:style>
  <w:style w:type="paragraph" w:customStyle="1" w:styleId="737D6A7984314B8B9D60043E255DAB1A">
    <w:name w:val="737D6A7984314B8B9D60043E255DAB1A"/>
  </w:style>
  <w:style w:type="paragraph" w:customStyle="1" w:styleId="C178BC73212A45CA83DF3309ED9FF60C">
    <w:name w:val="C178BC73212A45CA83DF3309ED9FF60C"/>
  </w:style>
  <w:style w:type="paragraph" w:customStyle="1" w:styleId="43F02BB9C22F424C8CCB79C57CBEC025">
    <w:name w:val="43F02BB9C22F424C8CCB79C57CBEC025"/>
  </w:style>
  <w:style w:type="paragraph" w:customStyle="1" w:styleId="100ECF263AD2466985273002A2786ADB">
    <w:name w:val="100ECF263AD2466985273002A2786ADB"/>
  </w:style>
  <w:style w:type="paragraph" w:customStyle="1" w:styleId="CD08BA1CEF5D4BEC89C04A470C9F1C6B">
    <w:name w:val="CD08BA1CEF5D4BEC89C04A470C9F1C6B"/>
  </w:style>
  <w:style w:type="paragraph" w:customStyle="1" w:styleId="181E585E5E004E8795C1E79C3ACAC1AB">
    <w:name w:val="181E585E5E004E8795C1E79C3ACAC1AB"/>
  </w:style>
  <w:style w:type="paragraph" w:customStyle="1" w:styleId="E0DE340A4FA2415592C21E9A2EDFFF32">
    <w:name w:val="E0DE340A4FA2415592C21E9A2EDFFF32"/>
  </w:style>
  <w:style w:type="paragraph" w:customStyle="1" w:styleId="B384BC328622412DBD4690BBD0BD191F">
    <w:name w:val="B384BC328622412DBD4690BBD0BD191F"/>
  </w:style>
  <w:style w:type="paragraph" w:customStyle="1" w:styleId="5C51B9C66C104DE1834BEE3A240C0D84">
    <w:name w:val="5C51B9C66C104DE1834BEE3A240C0D84"/>
  </w:style>
  <w:style w:type="paragraph" w:customStyle="1" w:styleId="6252B91178904AB8B6DB07EA59B81D1D">
    <w:name w:val="6252B91178904AB8B6DB07EA59B81D1D"/>
  </w:style>
  <w:style w:type="paragraph" w:customStyle="1" w:styleId="B6E5D64CA9244BDD81803C39CD8313E7">
    <w:name w:val="B6E5D64CA9244BDD81803C39CD8313E7"/>
  </w:style>
  <w:style w:type="paragraph" w:customStyle="1" w:styleId="1972A8BB267A49EEB27DF0F465180DAE">
    <w:name w:val="1972A8BB267A49EEB27DF0F465180DAE"/>
  </w:style>
  <w:style w:type="paragraph" w:customStyle="1" w:styleId="03D02D0EB059434284F55D22A22F4950">
    <w:name w:val="03D02D0EB059434284F55D22A22F4950"/>
  </w:style>
  <w:style w:type="paragraph" w:customStyle="1" w:styleId="E9B603DE6C80413A8BFD6F0B593F9B67">
    <w:name w:val="E9B603DE6C80413A8BFD6F0B593F9B67"/>
  </w:style>
  <w:style w:type="paragraph" w:customStyle="1" w:styleId="38BCC12064F44D4783499AE5FA801332">
    <w:name w:val="38BCC12064F44D4783499AE5FA801332"/>
  </w:style>
  <w:style w:type="paragraph" w:customStyle="1" w:styleId="AF4BC873E00B4DDABF1BB69A71F2AFDD">
    <w:name w:val="AF4BC873E00B4DDABF1BB69A71F2AFDD"/>
  </w:style>
  <w:style w:type="paragraph" w:customStyle="1" w:styleId="297694D5329349E7BC32913686112EF0">
    <w:name w:val="297694D5329349E7BC32913686112EF0"/>
  </w:style>
  <w:style w:type="paragraph" w:customStyle="1" w:styleId="65EB9D06E2104566B3C81235CBFA18BC">
    <w:name w:val="65EB9D06E2104566B3C81235CBFA18BC"/>
  </w:style>
  <w:style w:type="paragraph" w:customStyle="1" w:styleId="7CFCA3309C8D41D6B57791C3037EA62B">
    <w:name w:val="7CFCA3309C8D41D6B57791C3037EA62B"/>
  </w:style>
  <w:style w:type="paragraph" w:customStyle="1" w:styleId="11CAEDCF28D74A139C6781C439711120">
    <w:name w:val="11CAEDCF28D74A139C6781C439711120"/>
  </w:style>
  <w:style w:type="paragraph" w:customStyle="1" w:styleId="49BC9C1331FC403AABD94D466FE0272B">
    <w:name w:val="49BC9C1331FC403AABD94D466FE0272B"/>
  </w:style>
  <w:style w:type="paragraph" w:customStyle="1" w:styleId="52020CBF2F7745AA915E15BC0096C99D">
    <w:name w:val="52020CBF2F7745AA915E15BC0096C99D"/>
  </w:style>
  <w:style w:type="paragraph" w:customStyle="1" w:styleId="96F6E84F6C574CDBB820F14EFEE77D0E">
    <w:name w:val="96F6E84F6C574CDBB820F14EFEE77D0E"/>
  </w:style>
  <w:style w:type="paragraph" w:customStyle="1" w:styleId="092C050BF7A84E92AB3AADE610C9286B">
    <w:name w:val="092C050BF7A84E92AB3AADE610C9286B"/>
  </w:style>
  <w:style w:type="paragraph" w:customStyle="1" w:styleId="104F3F6249944DFDB6BCA2A34303E561">
    <w:name w:val="104F3F6249944DFDB6BCA2A34303E561"/>
  </w:style>
  <w:style w:type="paragraph" w:customStyle="1" w:styleId="6989C2862FEA48838315DB77EB60F6F0">
    <w:name w:val="6989C2862FEA48838315DB77EB60F6F0"/>
  </w:style>
  <w:style w:type="paragraph" w:customStyle="1" w:styleId="3F4FEF47492D49DC9DD9A1ADDFD275FF">
    <w:name w:val="3F4FEF47492D49DC9DD9A1ADDFD275FF"/>
  </w:style>
  <w:style w:type="paragraph" w:customStyle="1" w:styleId="F18FA7801B5A4D388279A9AF6E6052D2">
    <w:name w:val="F18FA7801B5A4D388279A9AF6E6052D2"/>
  </w:style>
  <w:style w:type="paragraph" w:customStyle="1" w:styleId="9632C1127DF247A1A3E970D2B7025DC0">
    <w:name w:val="9632C1127DF247A1A3E970D2B7025DC0"/>
  </w:style>
  <w:style w:type="paragraph" w:customStyle="1" w:styleId="672148AD66DE4EECA97C8D6EE676BC93">
    <w:name w:val="672148AD66DE4EECA97C8D6EE676BC93"/>
    <w:rsid w:val="005D4039"/>
  </w:style>
  <w:style w:type="paragraph" w:customStyle="1" w:styleId="8FDE35B3549E412A848EC2745AC8A964">
    <w:name w:val="8FDE35B3549E412A848EC2745AC8A964"/>
    <w:rsid w:val="008E3075"/>
  </w:style>
  <w:style w:type="paragraph" w:customStyle="1" w:styleId="45DDF087857D4A23B1B1ADE512ACE596">
    <w:name w:val="45DDF087857D4A23B1B1ADE512ACE596"/>
    <w:rsid w:val="008E3075"/>
  </w:style>
  <w:style w:type="paragraph" w:customStyle="1" w:styleId="E9AC378571884752AF34A0C7D1FAC5C6">
    <w:name w:val="E9AC378571884752AF34A0C7D1FAC5C6"/>
    <w:rsid w:val="008E3075"/>
  </w:style>
  <w:style w:type="paragraph" w:customStyle="1" w:styleId="2BB6D9D59D8A4EEA85445743CD979891">
    <w:name w:val="2BB6D9D59D8A4EEA85445743CD979891"/>
    <w:rsid w:val="008E3075"/>
  </w:style>
  <w:style w:type="paragraph" w:customStyle="1" w:styleId="DFED6BB7D8904758A15B44E23F315A11">
    <w:name w:val="DFED6BB7D8904758A15B44E23F315A11"/>
    <w:rsid w:val="008E3075"/>
  </w:style>
  <w:style w:type="paragraph" w:customStyle="1" w:styleId="AC64903EE0794421B89515B22E6E79EF">
    <w:name w:val="AC64903EE0794421B89515B22E6E79EF"/>
    <w:rsid w:val="008E3075"/>
  </w:style>
  <w:style w:type="paragraph" w:customStyle="1" w:styleId="3B53C677D56E4702865D65C582638C86">
    <w:name w:val="3B53C677D56E4702865D65C582638C86"/>
    <w:rsid w:val="008E3075"/>
  </w:style>
  <w:style w:type="paragraph" w:customStyle="1" w:styleId="72FDA9881A4043AEA8EDD058099E7F31">
    <w:name w:val="72FDA9881A4043AEA8EDD058099E7F31"/>
    <w:rsid w:val="008E3075"/>
  </w:style>
  <w:style w:type="paragraph" w:customStyle="1" w:styleId="29A4AFDE3E19457C83F8D6FD5E08712C">
    <w:name w:val="29A4AFDE3E19457C83F8D6FD5E08712C"/>
    <w:rsid w:val="008E3075"/>
  </w:style>
  <w:style w:type="paragraph" w:customStyle="1" w:styleId="AE979162C248486085D0173D573514FC">
    <w:name w:val="AE979162C248486085D0173D573514FC"/>
    <w:rsid w:val="008E3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40</Pages>
  <Words>15605</Words>
  <Characters>88953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Haywood, Kerron</cp:lastModifiedBy>
  <cp:revision>6</cp:revision>
  <cp:lastPrinted>2026-01-05T21:01:00Z</cp:lastPrinted>
  <dcterms:created xsi:type="dcterms:W3CDTF">2026-04-20T14:21:00Z</dcterms:created>
  <dcterms:modified xsi:type="dcterms:W3CDTF">2026-04-23T15:00:00Z</dcterms:modified>
</cp:coreProperties>
</file>