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FAF1A" w14:textId="5C16497F" w:rsidR="00C32D27" w:rsidRPr="00880F8C" w:rsidRDefault="00C32D27" w:rsidP="00880F8C">
      <w:pPr>
        <w:spacing w:after="0"/>
        <w:rPr>
          <w:b/>
          <w:bCs/>
        </w:rPr>
      </w:pPr>
    </w:p>
    <w:p w14:paraId="49049F19" w14:textId="074F9FF6" w:rsidR="00270F79" w:rsidRPr="00C32D27" w:rsidRDefault="00C32D27" w:rsidP="00880F8C">
      <w:pPr>
        <w:spacing w:after="0"/>
        <w:rPr>
          <w:b/>
          <w:bCs/>
          <w:u w:val="single"/>
        </w:rPr>
      </w:pPr>
      <w:r w:rsidRPr="00C32D27">
        <w:rPr>
          <w:b/>
          <w:bCs/>
          <w:u w:val="single"/>
        </w:rPr>
        <w:t>Questions</w:t>
      </w:r>
    </w:p>
    <w:p w14:paraId="2D928B95" w14:textId="77777777" w:rsidR="00C32D27" w:rsidRPr="00C32D27" w:rsidRDefault="00C32D27" w:rsidP="00880F8C">
      <w:pPr>
        <w:spacing w:after="0"/>
        <w:rPr>
          <w:u w:val="single"/>
        </w:rPr>
      </w:pPr>
      <w:r w:rsidRPr="00C32D27">
        <w:rPr>
          <w:u w:val="single"/>
        </w:rPr>
        <w:t>Section II A</w:t>
      </w:r>
    </w:p>
    <w:p w14:paraId="7C407DB8" w14:textId="5D800631" w:rsidR="00EC7D61" w:rsidRDefault="00C32D27" w:rsidP="00880F8C">
      <w:pPr>
        <w:spacing w:after="0"/>
      </w:pPr>
      <w:r w:rsidRPr="00C32D27">
        <w:t>The RFP references the Facilities Master Plan.  Please clarify how the Master Facilities Plan relates to the implementation and management of the Clinical Engineering Services and this RFP?</w:t>
      </w:r>
      <w:r w:rsidR="00392886">
        <w:t xml:space="preserve">  </w:t>
      </w:r>
      <w:r w:rsidR="00EC7D61">
        <w:t>Is the Facilities Master Plan available for review?</w:t>
      </w:r>
      <w:r w:rsidR="00D93138">
        <w:t xml:space="preserve"> </w:t>
      </w:r>
      <w:r w:rsidR="005A77F2" w:rsidRPr="00C45E1F">
        <w:rPr>
          <w:color w:val="EE0000"/>
        </w:rPr>
        <w:t>Support for the Master Plan is not part of this RFP. Plan will be shared with the selected vendor.</w:t>
      </w:r>
    </w:p>
    <w:p w14:paraId="4CF45907" w14:textId="77777777" w:rsidR="00C32D27" w:rsidRPr="00C32D27" w:rsidRDefault="00C32D27" w:rsidP="00880F8C">
      <w:pPr>
        <w:spacing w:after="0"/>
      </w:pPr>
    </w:p>
    <w:p w14:paraId="4B479EC0" w14:textId="77777777" w:rsidR="00C32D27" w:rsidRPr="00C32D27" w:rsidRDefault="00C32D27" w:rsidP="00880F8C">
      <w:pPr>
        <w:spacing w:after="0"/>
        <w:rPr>
          <w:u w:val="single"/>
        </w:rPr>
      </w:pPr>
      <w:r w:rsidRPr="00C32D27">
        <w:rPr>
          <w:u w:val="single"/>
        </w:rPr>
        <w:t>Section II C</w:t>
      </w:r>
    </w:p>
    <w:p w14:paraId="15A1F8B4" w14:textId="0FAC3FEC" w:rsidR="00C32D27" w:rsidRPr="007778D1" w:rsidRDefault="00C32D27" w:rsidP="00880F8C">
      <w:pPr>
        <w:spacing w:after="0"/>
        <w:rPr>
          <w:bCs/>
          <w:color w:val="EE0000"/>
        </w:rPr>
      </w:pPr>
      <w:r w:rsidRPr="00C32D27">
        <w:t>Under project Scope, you define “</w:t>
      </w:r>
      <w:r w:rsidRPr="00C32D27">
        <w:rPr>
          <w:bCs/>
        </w:rPr>
        <w:t>Installation, implementation, and administration of new medical equipment asset tracking RFID system.”  Is there an RFID system in place today?</w:t>
      </w:r>
      <w:r w:rsidR="00B34930">
        <w:rPr>
          <w:bCs/>
        </w:rPr>
        <w:t xml:space="preserve"> </w:t>
      </w:r>
      <w:r w:rsidR="00B34930" w:rsidRPr="00732203">
        <w:rPr>
          <w:bCs/>
          <w:color w:val="EE0000"/>
        </w:rPr>
        <w:t xml:space="preserve">Current system is </w:t>
      </w:r>
      <w:r w:rsidR="00BF0E6B">
        <w:rPr>
          <w:bCs/>
          <w:color w:val="EE0000"/>
        </w:rPr>
        <w:t>I</w:t>
      </w:r>
      <w:r w:rsidR="00B34930" w:rsidRPr="00732203">
        <w:rPr>
          <w:bCs/>
          <w:color w:val="EE0000"/>
        </w:rPr>
        <w:t xml:space="preserve">ntelligent </w:t>
      </w:r>
      <w:r w:rsidR="00BF0E6B">
        <w:rPr>
          <w:bCs/>
          <w:color w:val="EE0000"/>
        </w:rPr>
        <w:t>L</w:t>
      </w:r>
      <w:r w:rsidR="00B34930" w:rsidRPr="00732203">
        <w:rPr>
          <w:bCs/>
          <w:color w:val="EE0000"/>
        </w:rPr>
        <w:t>ocations</w:t>
      </w:r>
      <w:r w:rsidR="00B34930" w:rsidRPr="00732203">
        <w:rPr>
          <w:bCs/>
        </w:rPr>
        <w:t>.</w:t>
      </w:r>
      <w:r w:rsidRPr="00C32D27">
        <w:rPr>
          <w:bCs/>
        </w:rPr>
        <w:t xml:space="preserve">  If so, which assets are tracked today? </w:t>
      </w:r>
      <w:r w:rsidR="00CD417F" w:rsidRPr="00732203">
        <w:rPr>
          <w:bCs/>
          <w:color w:val="EE0000"/>
        </w:rPr>
        <w:t>Mobile medical equipment</w:t>
      </w:r>
      <w:r w:rsidRPr="00C32D27">
        <w:rPr>
          <w:bCs/>
        </w:rPr>
        <w:t xml:space="preserve"> What asset categories </w:t>
      </w:r>
      <w:r w:rsidR="00880F8C">
        <w:rPr>
          <w:bCs/>
        </w:rPr>
        <w:t>are expected to be included with the RFP</w:t>
      </w:r>
      <w:r w:rsidRPr="00C32D27">
        <w:rPr>
          <w:bCs/>
        </w:rPr>
        <w:t>?</w:t>
      </w:r>
      <w:r w:rsidR="00B34930">
        <w:rPr>
          <w:bCs/>
        </w:rPr>
        <w:t xml:space="preserve"> </w:t>
      </w:r>
      <w:r w:rsidR="007778D1" w:rsidRPr="007778D1">
        <w:rPr>
          <w:bCs/>
          <w:color w:val="EE0000"/>
        </w:rPr>
        <w:t xml:space="preserve">Mobile </w:t>
      </w:r>
      <w:r w:rsidR="007778D1">
        <w:rPr>
          <w:bCs/>
          <w:color w:val="EE0000"/>
        </w:rPr>
        <w:t>m</w:t>
      </w:r>
      <w:r w:rsidR="007778D1" w:rsidRPr="007778D1">
        <w:rPr>
          <w:bCs/>
          <w:color w:val="EE0000"/>
        </w:rPr>
        <w:t>edical equipment</w:t>
      </w:r>
    </w:p>
    <w:p w14:paraId="4D21ED44" w14:textId="77777777" w:rsidR="00C32D27" w:rsidRPr="00C32D27" w:rsidRDefault="00C32D27" w:rsidP="00880F8C">
      <w:pPr>
        <w:spacing w:after="0"/>
        <w:rPr>
          <w:bCs/>
        </w:rPr>
      </w:pPr>
    </w:p>
    <w:p w14:paraId="082822AB" w14:textId="674D2499" w:rsidR="00C32D27" w:rsidRDefault="00C32D27" w:rsidP="00880F8C">
      <w:pPr>
        <w:spacing w:after="0"/>
        <w:rPr>
          <w:bCs/>
        </w:rPr>
      </w:pPr>
      <w:r w:rsidRPr="00C32D27">
        <w:rPr>
          <w:bCs/>
        </w:rPr>
        <w:t>Related to maintaining the traction equipment, please provide details around the current traction equipment management program and what role Clinical Engineering, both the current management company and the existing JPS staff, has related to this program.</w:t>
      </w:r>
      <w:r w:rsidR="007778D1">
        <w:rPr>
          <w:bCs/>
        </w:rPr>
        <w:t xml:space="preserve"> </w:t>
      </w:r>
      <w:r w:rsidR="00AC37BA" w:rsidRPr="007778D1">
        <w:rPr>
          <w:bCs/>
          <w:color w:val="EE0000"/>
        </w:rPr>
        <w:t>Currently</w:t>
      </w:r>
      <w:r w:rsidR="007778D1" w:rsidRPr="007778D1">
        <w:rPr>
          <w:bCs/>
          <w:color w:val="EE0000"/>
        </w:rPr>
        <w:t xml:space="preserve"> staff sets up traction equipment on beds as prescribed by doctor</w:t>
      </w:r>
      <w:r w:rsidR="00020DBA">
        <w:rPr>
          <w:bCs/>
          <w:color w:val="EE0000"/>
        </w:rPr>
        <w:t xml:space="preserve">. Conducts daily rounding and safety checks on traction equipment. Collects equipment upon discharge and </w:t>
      </w:r>
      <w:proofErr w:type="gramStart"/>
      <w:r w:rsidR="00020DBA">
        <w:rPr>
          <w:bCs/>
          <w:color w:val="EE0000"/>
        </w:rPr>
        <w:t>sends to</w:t>
      </w:r>
      <w:proofErr w:type="gramEnd"/>
      <w:r w:rsidR="00020DBA">
        <w:rPr>
          <w:bCs/>
          <w:color w:val="EE0000"/>
        </w:rPr>
        <w:t xml:space="preserve"> sterile processing for </w:t>
      </w:r>
      <w:r w:rsidR="00537286">
        <w:rPr>
          <w:bCs/>
          <w:color w:val="EE0000"/>
        </w:rPr>
        <w:t xml:space="preserve">cleaning. </w:t>
      </w:r>
    </w:p>
    <w:p w14:paraId="0F4F14A3" w14:textId="77777777" w:rsidR="00C32D27" w:rsidRDefault="00C32D27" w:rsidP="00880F8C">
      <w:pPr>
        <w:spacing w:after="0"/>
        <w:rPr>
          <w:bCs/>
        </w:rPr>
      </w:pPr>
    </w:p>
    <w:p w14:paraId="32803C1B" w14:textId="458DDE5D" w:rsidR="00C32D27" w:rsidRPr="00C32D27" w:rsidRDefault="00C32D27" w:rsidP="00880F8C">
      <w:pPr>
        <w:spacing w:after="0"/>
        <w:rPr>
          <w:bCs/>
        </w:rPr>
      </w:pPr>
      <w:r w:rsidRPr="00C32D27">
        <w:rPr>
          <w:bCs/>
        </w:rPr>
        <w:t xml:space="preserve">Related to performing all preventative maintenance, you reference PM </w:t>
      </w:r>
      <w:r>
        <w:rPr>
          <w:bCs/>
        </w:rPr>
        <w:t>“</w:t>
      </w:r>
      <w:r w:rsidRPr="00C32D27">
        <w:rPr>
          <w:bCs/>
        </w:rPr>
        <w:t>prescribed by the OEM</w:t>
      </w:r>
      <w:r>
        <w:rPr>
          <w:bCs/>
        </w:rPr>
        <w:t>”</w:t>
      </w:r>
      <w:r w:rsidRPr="00C32D27">
        <w:rPr>
          <w:bCs/>
        </w:rPr>
        <w:t>.  Is the health system open to an Alternative Equipment Maintenance (AEM) Program?</w:t>
      </w:r>
      <w:r w:rsidR="00537286">
        <w:rPr>
          <w:bCs/>
        </w:rPr>
        <w:t xml:space="preserve"> </w:t>
      </w:r>
      <w:r w:rsidR="00537286" w:rsidRPr="00537286">
        <w:rPr>
          <w:bCs/>
          <w:color w:val="EE0000"/>
        </w:rPr>
        <w:t>No</w:t>
      </w:r>
    </w:p>
    <w:p w14:paraId="62D86A0E" w14:textId="77777777" w:rsidR="00C32D27" w:rsidRPr="00C32D27" w:rsidRDefault="00C32D27" w:rsidP="00880F8C">
      <w:pPr>
        <w:spacing w:after="0"/>
        <w:rPr>
          <w:bCs/>
        </w:rPr>
      </w:pPr>
    </w:p>
    <w:p w14:paraId="23698FC0" w14:textId="5F3A8074" w:rsidR="00C32D27" w:rsidRPr="00C32D27" w:rsidRDefault="00C32D27" w:rsidP="00880F8C">
      <w:pPr>
        <w:spacing w:after="0"/>
        <w:rPr>
          <w:bCs/>
        </w:rPr>
      </w:pPr>
      <w:r w:rsidRPr="00C32D27">
        <w:rPr>
          <w:bCs/>
        </w:rPr>
        <w:t xml:space="preserve">Related to the “management of all outside vendor work”, can you provide a list of the current outsourced service contracts by </w:t>
      </w:r>
      <w:r w:rsidR="00022B9D" w:rsidRPr="00C32D27">
        <w:rPr>
          <w:bCs/>
        </w:rPr>
        <w:t>line-item</w:t>
      </w:r>
      <w:r w:rsidRPr="00C32D27">
        <w:rPr>
          <w:bCs/>
        </w:rPr>
        <w:t xml:space="preserve"> device, as well as expiration dates per device?</w:t>
      </w:r>
      <w:r w:rsidR="00537286">
        <w:rPr>
          <w:bCs/>
        </w:rPr>
        <w:t xml:space="preserve"> </w:t>
      </w:r>
      <w:r w:rsidR="00022B9D" w:rsidRPr="00022B9D">
        <w:rPr>
          <w:bCs/>
          <w:color w:val="EE0000"/>
        </w:rPr>
        <w:t>See Attached</w:t>
      </w:r>
    </w:p>
    <w:p w14:paraId="23BC8B79" w14:textId="77777777" w:rsidR="00C32D27" w:rsidRPr="00C32D27" w:rsidRDefault="00C32D27" w:rsidP="00880F8C">
      <w:pPr>
        <w:spacing w:after="0"/>
        <w:rPr>
          <w:bCs/>
        </w:rPr>
      </w:pPr>
    </w:p>
    <w:p w14:paraId="133F68D1" w14:textId="77777777" w:rsidR="00C32D27" w:rsidRPr="00880F8C" w:rsidRDefault="00C32D27" w:rsidP="00880F8C">
      <w:pPr>
        <w:spacing w:after="0"/>
        <w:rPr>
          <w:bCs/>
          <w:u w:val="single"/>
        </w:rPr>
      </w:pPr>
      <w:r w:rsidRPr="00880F8C">
        <w:rPr>
          <w:bCs/>
          <w:u w:val="single"/>
        </w:rPr>
        <w:t>Section II D, 1, b</w:t>
      </w:r>
    </w:p>
    <w:p w14:paraId="08854D4A" w14:textId="4F8B4ABB" w:rsidR="00C32D27" w:rsidRPr="00E16E52" w:rsidRDefault="00C32D27" w:rsidP="00880F8C">
      <w:pPr>
        <w:spacing w:after="0"/>
        <w:rPr>
          <w:bCs/>
          <w:color w:val="EE0000"/>
        </w:rPr>
      </w:pPr>
      <w:r w:rsidRPr="00C32D27">
        <w:rPr>
          <w:bCs/>
        </w:rPr>
        <w:t xml:space="preserve">Will the specialty staff members be available for after-hours emergency calls? </w:t>
      </w:r>
      <w:proofErr w:type="gramStart"/>
      <w:r w:rsidRPr="00C32D27">
        <w:rPr>
          <w:bCs/>
        </w:rPr>
        <w:t>Currently ,</w:t>
      </w:r>
      <w:proofErr w:type="gramEnd"/>
      <w:r w:rsidRPr="00C32D27">
        <w:rPr>
          <w:bCs/>
        </w:rPr>
        <w:t xml:space="preserve"> who defines an urgent or emergency call?  If JPS staff are </w:t>
      </w:r>
      <w:proofErr w:type="gramStart"/>
      <w:r w:rsidRPr="00C32D27">
        <w:rPr>
          <w:bCs/>
        </w:rPr>
        <w:t>available for</w:t>
      </w:r>
      <w:proofErr w:type="gramEnd"/>
      <w:r w:rsidRPr="00C32D27">
        <w:rPr>
          <w:bCs/>
        </w:rPr>
        <w:t xml:space="preserve"> after hours, are there limitations for engaging those employees, i.e. CBA.  If a CBA is in place, please direct us to that agreement.</w:t>
      </w:r>
      <w:r w:rsidR="00266FFF">
        <w:rPr>
          <w:bCs/>
        </w:rPr>
        <w:t xml:space="preserve"> </w:t>
      </w:r>
      <w:r w:rsidR="00E16E52" w:rsidRPr="00E16E52">
        <w:rPr>
          <w:bCs/>
          <w:color w:val="EE0000"/>
        </w:rPr>
        <w:t xml:space="preserve">No CBA at JPS. </w:t>
      </w:r>
      <w:r w:rsidR="00266FFF" w:rsidRPr="00E16E52">
        <w:rPr>
          <w:bCs/>
          <w:color w:val="EE0000"/>
        </w:rPr>
        <w:t xml:space="preserve">All technicians are available for </w:t>
      </w:r>
      <w:r w:rsidR="00E16E52" w:rsidRPr="00E16E52">
        <w:rPr>
          <w:bCs/>
          <w:color w:val="EE0000"/>
        </w:rPr>
        <w:t xml:space="preserve">after-hours emergency calls. </w:t>
      </w:r>
    </w:p>
    <w:sectPr w:rsidR="00C32D27" w:rsidRPr="00E16E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D27"/>
    <w:rsid w:val="00020DBA"/>
    <w:rsid w:val="00022B9D"/>
    <w:rsid w:val="0009431C"/>
    <w:rsid w:val="00107BF7"/>
    <w:rsid w:val="00134A22"/>
    <w:rsid w:val="001A087D"/>
    <w:rsid w:val="002452F2"/>
    <w:rsid w:val="00266FFF"/>
    <w:rsid w:val="00270F79"/>
    <w:rsid w:val="00392886"/>
    <w:rsid w:val="00446154"/>
    <w:rsid w:val="004640E4"/>
    <w:rsid w:val="00505129"/>
    <w:rsid w:val="00537286"/>
    <w:rsid w:val="00592C88"/>
    <w:rsid w:val="005A77F2"/>
    <w:rsid w:val="005C4082"/>
    <w:rsid w:val="00732203"/>
    <w:rsid w:val="007778D1"/>
    <w:rsid w:val="00880F8C"/>
    <w:rsid w:val="0094612A"/>
    <w:rsid w:val="00962336"/>
    <w:rsid w:val="009D665C"/>
    <w:rsid w:val="00AC37BA"/>
    <w:rsid w:val="00B34930"/>
    <w:rsid w:val="00BF0E6B"/>
    <w:rsid w:val="00C172AB"/>
    <w:rsid w:val="00C32D27"/>
    <w:rsid w:val="00C45E1F"/>
    <w:rsid w:val="00CD417F"/>
    <w:rsid w:val="00D20EE1"/>
    <w:rsid w:val="00D93138"/>
    <w:rsid w:val="00E11077"/>
    <w:rsid w:val="00E16E52"/>
    <w:rsid w:val="00E21E2A"/>
    <w:rsid w:val="00E86809"/>
    <w:rsid w:val="00EC7D61"/>
    <w:rsid w:val="00F92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ED2AF"/>
  <w15:chartTrackingRefBased/>
  <w15:docId w15:val="{7A476491-5C8D-4D2F-84E7-2E386697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2D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D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D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D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D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D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D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D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D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D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2D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D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D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D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D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D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D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D27"/>
    <w:rPr>
      <w:rFonts w:eastAsiaTheme="majorEastAsia" w:cstheme="majorBidi"/>
      <w:color w:val="272727" w:themeColor="text1" w:themeTint="D8"/>
    </w:rPr>
  </w:style>
  <w:style w:type="paragraph" w:styleId="Title">
    <w:name w:val="Title"/>
    <w:basedOn w:val="Normal"/>
    <w:next w:val="Normal"/>
    <w:link w:val="TitleChar"/>
    <w:uiPriority w:val="10"/>
    <w:qFormat/>
    <w:rsid w:val="00C32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D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D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D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D27"/>
    <w:pPr>
      <w:spacing w:before="160"/>
      <w:jc w:val="center"/>
    </w:pPr>
    <w:rPr>
      <w:i/>
      <w:iCs/>
      <w:color w:val="404040" w:themeColor="text1" w:themeTint="BF"/>
    </w:rPr>
  </w:style>
  <w:style w:type="character" w:customStyle="1" w:styleId="QuoteChar">
    <w:name w:val="Quote Char"/>
    <w:basedOn w:val="DefaultParagraphFont"/>
    <w:link w:val="Quote"/>
    <w:uiPriority w:val="29"/>
    <w:rsid w:val="00C32D27"/>
    <w:rPr>
      <w:i/>
      <w:iCs/>
      <w:color w:val="404040" w:themeColor="text1" w:themeTint="BF"/>
    </w:rPr>
  </w:style>
  <w:style w:type="paragraph" w:styleId="ListParagraph">
    <w:name w:val="List Paragraph"/>
    <w:basedOn w:val="Normal"/>
    <w:uiPriority w:val="34"/>
    <w:qFormat/>
    <w:rsid w:val="00C32D27"/>
    <w:pPr>
      <w:ind w:left="720"/>
      <w:contextualSpacing/>
    </w:pPr>
  </w:style>
  <w:style w:type="character" w:styleId="IntenseEmphasis">
    <w:name w:val="Intense Emphasis"/>
    <w:basedOn w:val="DefaultParagraphFont"/>
    <w:uiPriority w:val="21"/>
    <w:qFormat/>
    <w:rsid w:val="00C32D27"/>
    <w:rPr>
      <w:i/>
      <w:iCs/>
      <w:color w:val="0F4761" w:themeColor="accent1" w:themeShade="BF"/>
    </w:rPr>
  </w:style>
  <w:style w:type="paragraph" w:styleId="IntenseQuote">
    <w:name w:val="Intense Quote"/>
    <w:basedOn w:val="Normal"/>
    <w:next w:val="Normal"/>
    <w:link w:val="IntenseQuoteChar"/>
    <w:uiPriority w:val="30"/>
    <w:qFormat/>
    <w:rsid w:val="00C32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D27"/>
    <w:rPr>
      <w:i/>
      <w:iCs/>
      <w:color w:val="0F4761" w:themeColor="accent1" w:themeShade="BF"/>
    </w:rPr>
  </w:style>
  <w:style w:type="character" w:styleId="IntenseReference">
    <w:name w:val="Intense Reference"/>
    <w:basedOn w:val="DefaultParagraphFont"/>
    <w:uiPriority w:val="32"/>
    <w:qFormat/>
    <w:rsid w:val="00C32D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1707</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Stoner</dc:creator>
  <cp:keywords/>
  <dc:description/>
  <cp:lastModifiedBy>Bowers, Tyler</cp:lastModifiedBy>
  <cp:revision>2</cp:revision>
  <dcterms:created xsi:type="dcterms:W3CDTF">2026-10-28T20:54:00Z</dcterms:created>
  <dcterms:modified xsi:type="dcterms:W3CDTF">2026-10-28T20:54:00Z</dcterms:modified>
</cp:coreProperties>
</file>