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88E51" w14:textId="77777777" w:rsidR="00050CCA" w:rsidRDefault="00050CCA" w:rsidP="00050CCA">
      <w:r w:rsidRPr="00050CCA">
        <w:t>1. System inventory. Please fill in the System Inventory tab in the attached workbook for each location: cooling towers (number and tonnage), boilers, chillers, closed loops (approximate gallons if you have them), glycol loops, softeners or RO systems, domestic hot water systems, and automated controllers, including whether JPS or the current vendor owns each controller. If a location has nothing that needs treatment, or the landlord handles it, please note that too. Vendors can't price accurately without this.</w:t>
      </w:r>
    </w:p>
    <w:p w14:paraId="71A62102" w14:textId="77777777" w:rsidR="00050CCA" w:rsidRPr="00050CCA" w:rsidRDefault="00050CCA" w:rsidP="00050CCA">
      <w:pPr>
        <w:rPr>
          <w:color w:val="EE0000"/>
        </w:rPr>
      </w:pPr>
      <w:r w:rsidRPr="00050CCA">
        <w:rPr>
          <w:color w:val="EE0000"/>
        </w:rPr>
        <w:t xml:space="preserve">1500/1501 s. </w:t>
      </w:r>
      <w:proofErr w:type="gramStart"/>
      <w:r w:rsidRPr="00050CCA">
        <w:rPr>
          <w:color w:val="EE0000"/>
        </w:rPr>
        <w:t>Main :</w:t>
      </w:r>
      <w:proofErr w:type="gramEnd"/>
      <w:r w:rsidRPr="00050CCA">
        <w:rPr>
          <w:color w:val="EE0000"/>
        </w:rPr>
        <w:t xml:space="preserve"> 3 chillers, 4 towers, 2 high pressure steam boilers, closed chill water loop, steam/condensate loop, condenser water loop, softener in plant, softener in old plant</w:t>
      </w:r>
    </w:p>
    <w:p w14:paraId="0D4D4DD4" w14:textId="77777777" w:rsidR="00050CCA" w:rsidRPr="00050CCA" w:rsidRDefault="00050CCA" w:rsidP="00050CCA">
      <w:pPr>
        <w:rPr>
          <w:color w:val="EE0000"/>
        </w:rPr>
      </w:pPr>
      <w:r w:rsidRPr="00050CCA">
        <w:rPr>
          <w:color w:val="EE0000"/>
        </w:rPr>
        <w:t>1575 s. Main</w:t>
      </w:r>
      <w:proofErr w:type="gramStart"/>
      <w:r w:rsidRPr="00050CCA">
        <w:rPr>
          <w:color w:val="EE0000"/>
        </w:rPr>
        <w:t>:  3</w:t>
      </w:r>
      <w:proofErr w:type="gramEnd"/>
      <w:r w:rsidRPr="00050CCA">
        <w:rPr>
          <w:color w:val="EE0000"/>
        </w:rPr>
        <w:t xml:space="preserve"> chillers, 4 towers, 2 large boilers (</w:t>
      </w:r>
      <w:proofErr w:type="spellStart"/>
      <w:r w:rsidRPr="00050CCA">
        <w:rPr>
          <w:color w:val="EE0000"/>
        </w:rPr>
        <w:t>non steam</w:t>
      </w:r>
      <w:proofErr w:type="spellEnd"/>
      <w:r w:rsidRPr="00050CCA">
        <w:rPr>
          <w:color w:val="EE0000"/>
        </w:rPr>
        <w:t>), 4 small domestic water boilers, 2 softener systems, 6 steamers, closed chill water loop, closed heating water loop, glycol chill water loop on roof of east expansion/2nd floor roof</w:t>
      </w:r>
    </w:p>
    <w:p w14:paraId="69AF7A7B" w14:textId="77777777" w:rsidR="00050CCA" w:rsidRPr="00050CCA" w:rsidRDefault="00050CCA" w:rsidP="00050CCA">
      <w:pPr>
        <w:rPr>
          <w:color w:val="EE0000"/>
        </w:rPr>
      </w:pPr>
      <w:r w:rsidRPr="00050CCA">
        <w:rPr>
          <w:color w:val="EE0000"/>
        </w:rPr>
        <w:t>1400 s. Main</w:t>
      </w:r>
      <w:proofErr w:type="gramStart"/>
      <w:r w:rsidRPr="00050CCA">
        <w:rPr>
          <w:color w:val="EE0000"/>
        </w:rPr>
        <w:t>:  2</w:t>
      </w:r>
      <w:proofErr w:type="gramEnd"/>
      <w:r w:rsidRPr="00050CCA">
        <w:rPr>
          <w:color w:val="EE0000"/>
        </w:rPr>
        <w:t xml:space="preserve"> chillers, 2 towers, 2 boilers, closed look heating water and closed loop chill water</w:t>
      </w:r>
    </w:p>
    <w:p w14:paraId="0BFAB0EE" w14:textId="77777777" w:rsidR="00050CCA" w:rsidRPr="00050CCA" w:rsidRDefault="00050CCA" w:rsidP="00050CCA">
      <w:pPr>
        <w:rPr>
          <w:color w:val="EE0000"/>
        </w:rPr>
      </w:pPr>
      <w:r w:rsidRPr="00050CCA">
        <w:rPr>
          <w:color w:val="EE0000"/>
        </w:rPr>
        <w:t xml:space="preserve">Viola </w:t>
      </w:r>
      <w:proofErr w:type="spellStart"/>
      <w:r w:rsidRPr="00050CCA">
        <w:rPr>
          <w:color w:val="EE0000"/>
        </w:rPr>
        <w:t>pitts</w:t>
      </w:r>
      <w:proofErr w:type="spellEnd"/>
      <w:r w:rsidRPr="00050CCA">
        <w:rPr>
          <w:color w:val="EE0000"/>
        </w:rPr>
        <w:t>: 2 air cooled chillers, 3 boilers, closed loop chill water, closed loop heating water</w:t>
      </w:r>
    </w:p>
    <w:p w14:paraId="2B6251AF" w14:textId="77777777" w:rsidR="00050CCA" w:rsidRPr="00050CCA" w:rsidRDefault="00050CCA" w:rsidP="00050CCA">
      <w:pPr>
        <w:rPr>
          <w:color w:val="EE0000"/>
        </w:rPr>
      </w:pPr>
      <w:r w:rsidRPr="00050CCA">
        <w:rPr>
          <w:color w:val="EE0000"/>
        </w:rPr>
        <w:t>Diamond hill: air cooled chiller, 1 boiler, closed heating water loop, closed chill water loop</w:t>
      </w:r>
    </w:p>
    <w:p w14:paraId="75E47B64" w14:textId="77777777" w:rsidR="00050CCA" w:rsidRPr="00050CCA" w:rsidRDefault="00050CCA" w:rsidP="00050CCA">
      <w:pPr>
        <w:rPr>
          <w:color w:val="EE0000"/>
        </w:rPr>
      </w:pPr>
      <w:r w:rsidRPr="00050CCA">
        <w:rPr>
          <w:color w:val="EE0000"/>
        </w:rPr>
        <w:t>Stop 6</w:t>
      </w:r>
      <w:proofErr w:type="gramStart"/>
      <w:r w:rsidRPr="00050CCA">
        <w:rPr>
          <w:color w:val="EE0000"/>
        </w:rPr>
        <w:t>:  Air</w:t>
      </w:r>
      <w:proofErr w:type="gramEnd"/>
      <w:r w:rsidRPr="00050CCA">
        <w:rPr>
          <w:color w:val="EE0000"/>
        </w:rPr>
        <w:t xml:space="preserve"> cooled chiller, 1 boiler, closed chill water loop, closed heating water loop</w:t>
      </w:r>
    </w:p>
    <w:p w14:paraId="595E9CD8" w14:textId="77777777" w:rsidR="00050CCA" w:rsidRPr="00050CCA" w:rsidRDefault="00050CCA" w:rsidP="00050CCA">
      <w:pPr>
        <w:rPr>
          <w:color w:val="EE0000"/>
        </w:rPr>
      </w:pPr>
      <w:r w:rsidRPr="00050CCA">
        <w:rPr>
          <w:color w:val="EE0000"/>
        </w:rPr>
        <w:t>JSCA</w:t>
      </w:r>
      <w:proofErr w:type="gramStart"/>
      <w:r w:rsidRPr="00050CCA">
        <w:rPr>
          <w:color w:val="EE0000"/>
        </w:rPr>
        <w:t>:  2</w:t>
      </w:r>
      <w:proofErr w:type="gramEnd"/>
      <w:r w:rsidRPr="00050CCA">
        <w:rPr>
          <w:color w:val="EE0000"/>
        </w:rPr>
        <w:t xml:space="preserve"> air cooled chillers, 3 boilers, 2 steamers, closed chill water loop, closed heating water loop, softener</w:t>
      </w:r>
    </w:p>
    <w:p w14:paraId="772CE207" w14:textId="77777777" w:rsidR="00050CCA" w:rsidRPr="00050CCA" w:rsidRDefault="00050CCA" w:rsidP="00050CCA"/>
    <w:p w14:paraId="49087F1C" w14:textId="77777777" w:rsidR="00050CCA" w:rsidRPr="00050CCA" w:rsidRDefault="00050CCA" w:rsidP="00050CCA">
      <w:r w:rsidRPr="00050CCA">
        <w:t> </w:t>
      </w:r>
    </w:p>
    <w:p w14:paraId="66012C29" w14:textId="2EB08484" w:rsidR="00050CCA" w:rsidRPr="00050CCA" w:rsidRDefault="00050CCA" w:rsidP="00050CCA">
      <w:pPr>
        <w:rPr>
          <w:color w:val="EE0000"/>
        </w:rPr>
      </w:pPr>
      <w:r w:rsidRPr="00050CCA">
        <w:t xml:space="preserve">2. 1501 S. Jennings. Nalco treats this site today, but it isn't on the RFP's location list. Does it still have systems that need treatment? </w:t>
      </w:r>
      <w:r w:rsidRPr="00050CCA">
        <w:rPr>
          <w:color w:val="EE0000"/>
        </w:rPr>
        <w:t xml:space="preserve">This is </w:t>
      </w:r>
      <w:proofErr w:type="gramStart"/>
      <w:r w:rsidRPr="00050CCA">
        <w:rPr>
          <w:color w:val="EE0000"/>
        </w:rPr>
        <w:t>TSP(</w:t>
      </w:r>
      <w:proofErr w:type="gramEnd"/>
      <w:r w:rsidRPr="00050CCA">
        <w:rPr>
          <w:color w:val="EE0000"/>
        </w:rPr>
        <w:t>Central power plant) and is currently maintained. 4 cooling towers, 3 chillers, 2 high pressure steam boilers, softener in back room, closed chill water loop and steam/condensate loop.</w:t>
      </w:r>
    </w:p>
    <w:p w14:paraId="56081CAD" w14:textId="77777777" w:rsidR="00050CCA" w:rsidRPr="00050CCA" w:rsidRDefault="00050CCA" w:rsidP="00050CCA">
      <w:r w:rsidRPr="00050CCA">
        <w:t> </w:t>
      </w:r>
    </w:p>
    <w:p w14:paraId="1040F563" w14:textId="77777777" w:rsidR="00050CCA" w:rsidRPr="00050CCA" w:rsidRDefault="00050CCA" w:rsidP="00050CCA">
      <w:pPr>
        <w:rPr>
          <w:color w:val="EE0000"/>
        </w:rPr>
      </w:pPr>
      <w:r w:rsidRPr="00050CCA">
        <w:t xml:space="preserve">3. Current water management plan. Please send a copy of our current plan and let us know where the records live today. If they're in Nalco's Water Watch app, we'll need to make sure we get a full export before any transition. </w:t>
      </w:r>
      <w:r w:rsidRPr="00050CCA">
        <w:rPr>
          <w:color w:val="EE0000"/>
        </w:rPr>
        <w:t>See Attached. This plan resides with me, along with being entered into ATG.</w:t>
      </w:r>
    </w:p>
    <w:p w14:paraId="271296F5" w14:textId="77777777" w:rsidR="00050CCA" w:rsidRPr="00050CCA" w:rsidRDefault="00050CCA" w:rsidP="00050CCA">
      <w:r w:rsidRPr="00050CCA">
        <w:t> </w:t>
      </w:r>
    </w:p>
    <w:p w14:paraId="4CE8C068" w14:textId="77777777" w:rsidR="00050CCA" w:rsidRPr="00050CCA" w:rsidRDefault="00050CCA" w:rsidP="00050CCA">
      <w:r w:rsidRPr="00050CCA">
        <w:lastRenderedPageBreak/>
        <w:t xml:space="preserve">4. Sterile processing. Which locations clean and sterilize reusable instruments, and do any sterilizers run on the building's main steam supply. Main Campus (Steam Supply) PCP and JSCA </w:t>
      </w:r>
      <w:proofErr w:type="gramStart"/>
      <w:r w:rsidRPr="00050CCA">
        <w:t>supplied</w:t>
      </w:r>
      <w:proofErr w:type="gramEnd"/>
      <w:r w:rsidRPr="00050CCA">
        <w:t xml:space="preserve"> by steam generators.</w:t>
      </w:r>
      <w:r>
        <w:t xml:space="preserve"> </w:t>
      </w:r>
      <w:r w:rsidRPr="00050CCA">
        <w:rPr>
          <w:color w:val="EE0000"/>
        </w:rPr>
        <w:t>SPD at both 1500 and 1575 both clean and sterilize.  Neither uses building steam.  Both have water softener systems.</w:t>
      </w:r>
    </w:p>
    <w:p w14:paraId="0F35ED21" w14:textId="182A4221" w:rsidR="00050CCA" w:rsidRPr="00050CCA" w:rsidRDefault="00050CCA" w:rsidP="00050CCA"/>
    <w:p w14:paraId="22D6C057" w14:textId="77777777" w:rsidR="00050CCA" w:rsidRPr="00050CCA" w:rsidRDefault="00050CCA" w:rsidP="00050CCA">
      <w:r w:rsidRPr="00050CCA">
        <w:t> </w:t>
      </w:r>
    </w:p>
    <w:p w14:paraId="239D89AC" w14:textId="77777777" w:rsidR="00050CCA" w:rsidRPr="00050CCA" w:rsidRDefault="00050CCA" w:rsidP="00050CCA">
      <w:pPr>
        <w:rPr>
          <w:color w:val="EE0000"/>
        </w:rPr>
      </w:pPr>
      <w:r w:rsidRPr="00050CCA">
        <w:t xml:space="preserve">5. Clinical areas. Lot 1, Section 4.3 lists areas like burn units, dialysis, dental and neonatal. Please confirm which of these are needed so vendors don't price work we don't need. </w:t>
      </w:r>
      <w:r w:rsidRPr="00050CCA">
        <w:rPr>
          <w:color w:val="EE0000"/>
        </w:rPr>
        <w:t>We do not have burn units. Testing will be done in the other areas. Dialysis is responsible for their own water treatment. </w:t>
      </w:r>
    </w:p>
    <w:p w14:paraId="6DB74A92" w14:textId="77777777" w:rsidR="00050CCA" w:rsidRPr="00050CCA" w:rsidRDefault="00050CCA" w:rsidP="00050CCA">
      <w:r w:rsidRPr="00050CCA">
        <w:t> </w:t>
      </w:r>
    </w:p>
    <w:p w14:paraId="2BB4C0FF" w14:textId="77777777" w:rsidR="00050CCA" w:rsidRPr="00050CCA" w:rsidRDefault="00050CCA" w:rsidP="00050CCA">
      <w:r w:rsidRPr="00050CCA">
        <w:t xml:space="preserve">6. Response times. We proposed that emergencies get a call back within 30 minutes and a technician on site within 4 hours, urgent issues within 2 hours and 24 hours, and routine requests by the next business day. We also proposed that the testing vendor notify you within 24 hours of a Legionella result above the action level, and that the treatment vendor start corrective treatment immediately, no later than 24 hours after that. Are these workable, or should any change? </w:t>
      </w:r>
      <w:r w:rsidRPr="00050CCA">
        <w:rPr>
          <w:color w:val="EE0000"/>
        </w:rPr>
        <w:t xml:space="preserve">I am good </w:t>
      </w:r>
      <w:proofErr w:type="gramStart"/>
      <w:r w:rsidRPr="00050CCA">
        <w:rPr>
          <w:color w:val="EE0000"/>
        </w:rPr>
        <w:t>with</w:t>
      </w:r>
      <w:proofErr w:type="gramEnd"/>
      <w:r w:rsidRPr="00050CCA">
        <w:rPr>
          <w:color w:val="EE0000"/>
        </w:rPr>
        <w:t xml:space="preserve"> this.</w:t>
      </w:r>
    </w:p>
    <w:p w14:paraId="505CB726" w14:textId="77777777" w:rsidR="00050CCA" w:rsidRPr="00050CCA" w:rsidRDefault="00050CCA" w:rsidP="00050CCA">
      <w:r w:rsidRPr="00050CCA">
        <w:t> </w:t>
      </w:r>
    </w:p>
    <w:p w14:paraId="0FEB15B5" w14:textId="77777777" w:rsidR="00050CCA" w:rsidRPr="00050CCA" w:rsidRDefault="00050CCA" w:rsidP="00050CCA">
      <w:r w:rsidRPr="00050CCA">
        <w:t xml:space="preserve">7. Timeline and sign-off. We proposed </w:t>
      </w:r>
      <w:proofErr w:type="gramStart"/>
      <w:r w:rsidRPr="00050CCA">
        <w:t>the system</w:t>
      </w:r>
      <w:proofErr w:type="gramEnd"/>
      <w:r w:rsidRPr="00050CCA">
        <w:t xml:space="preserve"> assessment be done within 90 days, the updated plans within 120 days, and training within 150 days. We also named who signs off on each deliverable: the Director of Facilities/Engineering, the Water Management Team chair, and the SPD Manager. Please confirm the timeline works and those are the right people. </w:t>
      </w:r>
      <w:r w:rsidRPr="00050CCA">
        <w:rPr>
          <w:color w:val="EE0000"/>
        </w:rPr>
        <w:t>This seems correct to me</w:t>
      </w:r>
    </w:p>
    <w:p w14:paraId="48AC7F9E" w14:textId="77777777" w:rsidR="00050CCA" w:rsidRPr="00050CCA" w:rsidRDefault="00050CCA" w:rsidP="00050CCA">
      <w:r w:rsidRPr="00050CCA">
        <w:t> </w:t>
      </w:r>
    </w:p>
    <w:p w14:paraId="1CA8B973" w14:textId="76B57281" w:rsidR="00050CCA" w:rsidRPr="00050CCA" w:rsidRDefault="00050CCA" w:rsidP="00050CCA">
      <w:r w:rsidRPr="00050CCA">
        <w:t xml:space="preserve">8. Site visit. We'd like to offer bidders an optional walkthrough. Who on your team could host, and are there any dates we should avoid? </w:t>
      </w:r>
    </w:p>
    <w:p w14:paraId="0FDF3D95" w14:textId="77777777" w:rsidR="00050CCA" w:rsidRPr="00050CCA" w:rsidRDefault="00050CCA" w:rsidP="00050CCA">
      <w:r w:rsidRPr="00050CCA">
        <w:t> </w:t>
      </w:r>
    </w:p>
    <w:p w14:paraId="30D3EA99" w14:textId="77777777" w:rsidR="00B96DCA" w:rsidRDefault="00B96DCA"/>
    <w:sectPr w:rsidR="00B96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CA"/>
    <w:rsid w:val="00050CCA"/>
    <w:rsid w:val="001D1729"/>
    <w:rsid w:val="00254EAD"/>
    <w:rsid w:val="005A7690"/>
    <w:rsid w:val="007218B6"/>
    <w:rsid w:val="00B96DCA"/>
    <w:rsid w:val="00D06AD6"/>
    <w:rsid w:val="00F11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C2165"/>
  <w15:chartTrackingRefBased/>
  <w15:docId w15:val="{0A43A1F4-C47A-46A6-A7AC-95CD50E8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CCA"/>
    <w:rPr>
      <w:rFonts w:eastAsiaTheme="majorEastAsia" w:cstheme="majorBidi"/>
      <w:color w:val="272727" w:themeColor="text1" w:themeTint="D8"/>
    </w:rPr>
  </w:style>
  <w:style w:type="paragraph" w:styleId="Title">
    <w:name w:val="Title"/>
    <w:basedOn w:val="Normal"/>
    <w:next w:val="Normal"/>
    <w:link w:val="TitleChar"/>
    <w:uiPriority w:val="10"/>
    <w:qFormat/>
    <w:rsid w:val="00050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CCA"/>
    <w:pPr>
      <w:spacing w:before="160"/>
      <w:jc w:val="center"/>
    </w:pPr>
    <w:rPr>
      <w:i/>
      <w:iCs/>
      <w:color w:val="404040" w:themeColor="text1" w:themeTint="BF"/>
    </w:rPr>
  </w:style>
  <w:style w:type="character" w:customStyle="1" w:styleId="QuoteChar">
    <w:name w:val="Quote Char"/>
    <w:basedOn w:val="DefaultParagraphFont"/>
    <w:link w:val="Quote"/>
    <w:uiPriority w:val="29"/>
    <w:rsid w:val="00050CCA"/>
    <w:rPr>
      <w:i/>
      <w:iCs/>
      <w:color w:val="404040" w:themeColor="text1" w:themeTint="BF"/>
    </w:rPr>
  </w:style>
  <w:style w:type="paragraph" w:styleId="ListParagraph">
    <w:name w:val="List Paragraph"/>
    <w:basedOn w:val="Normal"/>
    <w:uiPriority w:val="34"/>
    <w:qFormat/>
    <w:rsid w:val="00050CCA"/>
    <w:pPr>
      <w:ind w:left="720"/>
      <w:contextualSpacing/>
    </w:pPr>
  </w:style>
  <w:style w:type="character" w:styleId="IntenseEmphasis">
    <w:name w:val="Intense Emphasis"/>
    <w:basedOn w:val="DefaultParagraphFont"/>
    <w:uiPriority w:val="21"/>
    <w:qFormat/>
    <w:rsid w:val="00050CCA"/>
    <w:rPr>
      <w:i/>
      <w:iCs/>
      <w:color w:val="0F4761" w:themeColor="accent1" w:themeShade="BF"/>
    </w:rPr>
  </w:style>
  <w:style w:type="paragraph" w:styleId="IntenseQuote">
    <w:name w:val="Intense Quote"/>
    <w:basedOn w:val="Normal"/>
    <w:next w:val="Normal"/>
    <w:link w:val="IntenseQuoteChar"/>
    <w:uiPriority w:val="30"/>
    <w:qFormat/>
    <w:rsid w:val="00050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CCA"/>
    <w:rPr>
      <w:i/>
      <w:iCs/>
      <w:color w:val="0F4761" w:themeColor="accent1" w:themeShade="BF"/>
    </w:rPr>
  </w:style>
  <w:style w:type="character" w:styleId="IntenseReference">
    <w:name w:val="Intense Reference"/>
    <w:basedOn w:val="DefaultParagraphFont"/>
    <w:uiPriority w:val="32"/>
    <w:qFormat/>
    <w:rsid w:val="00050C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3199</Characters>
  <Application>Microsoft Office Word</Application>
  <DocSecurity>0</DocSecurity>
  <Lines>26</Lines>
  <Paragraphs>7</Paragraphs>
  <ScaleCrop>false</ScaleCrop>
  <Company>JPS Health Network</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Deeds, Frank</dc:creator>
  <cp:keywords/>
  <dc:description/>
  <cp:lastModifiedBy>Bowers, Tyler</cp:lastModifiedBy>
  <cp:revision>2</cp:revision>
  <dcterms:created xsi:type="dcterms:W3CDTF">2026-10-28T16:41:00Z</dcterms:created>
  <dcterms:modified xsi:type="dcterms:W3CDTF">2026-10-28T16:41:00Z</dcterms:modified>
</cp:coreProperties>
</file>